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D5170E" w14:textId="31DBA7A3" w:rsidR="00FD1AAB" w:rsidRPr="0098612E" w:rsidRDefault="00FD1AAB" w:rsidP="00FD1AAB">
      <w:pPr>
        <w:tabs>
          <w:tab w:val="center" w:pos="4536"/>
          <w:tab w:val="right" w:pos="7938"/>
          <w:tab w:val="right" w:pos="9639"/>
        </w:tabs>
        <w:ind w:right="2" w:firstLineChars="0" w:firstLine="0"/>
        <w:rPr>
          <w:rFonts w:ascii="Arial" w:hAnsi="Arial" w:cs="Arial"/>
          <w:b/>
          <w:bCs/>
          <w:sz w:val="28"/>
          <w:lang w:val="de-DE"/>
        </w:rPr>
      </w:pPr>
      <w:r w:rsidRPr="0098612E">
        <w:rPr>
          <w:rFonts w:ascii="Arial" w:hAnsi="Arial" w:cs="Arial"/>
          <w:b/>
          <w:bCs/>
          <w:sz w:val="28"/>
          <w:lang w:val="de-DE"/>
        </w:rPr>
        <w:t>3GPP TSG RAN WG1 #107-e</w:t>
      </w:r>
      <w:r w:rsidRPr="0098612E">
        <w:rPr>
          <w:rFonts w:ascii="Arial" w:hAnsi="Arial" w:cs="Arial"/>
          <w:b/>
          <w:bCs/>
          <w:sz w:val="28"/>
          <w:lang w:val="de-DE"/>
        </w:rPr>
        <w:tab/>
      </w:r>
      <w:r w:rsidRPr="0098612E">
        <w:rPr>
          <w:rFonts w:ascii="Arial" w:hAnsi="Arial" w:cs="Arial"/>
          <w:b/>
          <w:bCs/>
          <w:sz w:val="28"/>
          <w:lang w:val="de-DE"/>
        </w:rPr>
        <w:tab/>
      </w:r>
      <w:r w:rsidRPr="0098612E">
        <w:rPr>
          <w:rFonts w:ascii="Arial" w:hAnsi="Arial" w:cs="Arial"/>
          <w:b/>
          <w:bCs/>
          <w:sz w:val="28"/>
          <w:lang w:val="de-DE"/>
        </w:rPr>
        <w:tab/>
      </w:r>
      <w:r w:rsidR="004A2EC7" w:rsidRPr="004A2EC7">
        <w:rPr>
          <w:rFonts w:ascii="Arial" w:hAnsi="Arial" w:cs="Arial"/>
          <w:b/>
          <w:bCs/>
          <w:sz w:val="28"/>
          <w:lang w:val="de-DE"/>
        </w:rPr>
        <w:t>R1-2111738</w:t>
      </w:r>
      <w:bookmarkStart w:id="0" w:name="_GoBack"/>
      <w:bookmarkEnd w:id="0"/>
    </w:p>
    <w:p w14:paraId="0D633F32" w14:textId="76E25890" w:rsidR="00BA39CD" w:rsidRDefault="00FD1AAB" w:rsidP="00FD1AAB">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5AB1" w14:textId="33197006"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A2057C">
        <w:rPr>
          <w:rFonts w:ascii="Arial" w:eastAsia="等线" w:hAnsi="Arial" w:cs="Arial" w:hint="eastAsia"/>
          <w:sz w:val="22"/>
          <w:lang w:eastAsia="zh-CN"/>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03061CB"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135171" w:rsidRPr="00135171">
        <w:rPr>
          <w:rFonts w:ascii="Arial" w:hAnsi="Arial" w:cs="Arial"/>
          <w:color w:val="000000"/>
          <w:sz w:val="22"/>
          <w:szCs w:val="22"/>
        </w:rPr>
        <w:t>Discussion on accuracy improvements by mitigating UE Rx/</w:t>
      </w:r>
      <w:proofErr w:type="spellStart"/>
      <w:r w:rsidR="00135171" w:rsidRPr="00135171">
        <w:rPr>
          <w:rFonts w:ascii="Arial" w:hAnsi="Arial" w:cs="Arial"/>
          <w:color w:val="000000"/>
          <w:sz w:val="22"/>
          <w:szCs w:val="22"/>
        </w:rPr>
        <w:t>Tx</w:t>
      </w:r>
      <w:proofErr w:type="spellEnd"/>
      <w:r w:rsidR="00135171" w:rsidRPr="00135171">
        <w:rPr>
          <w:rFonts w:ascii="Arial" w:hAnsi="Arial" w:cs="Arial"/>
          <w:color w:val="000000"/>
          <w:sz w:val="22"/>
          <w:szCs w:val="22"/>
        </w:rPr>
        <w:t xml:space="preserve"> and/or </w:t>
      </w:r>
      <w:proofErr w:type="spellStart"/>
      <w:r w:rsidR="00135171" w:rsidRPr="00135171">
        <w:rPr>
          <w:rFonts w:ascii="Arial" w:hAnsi="Arial" w:cs="Arial"/>
          <w:color w:val="000000"/>
          <w:sz w:val="22"/>
          <w:szCs w:val="22"/>
        </w:rPr>
        <w:t>gNB</w:t>
      </w:r>
      <w:proofErr w:type="spellEnd"/>
      <w:r w:rsidR="00135171" w:rsidRPr="00135171">
        <w:rPr>
          <w:rFonts w:ascii="Arial" w:hAnsi="Arial" w:cs="Arial"/>
          <w:color w:val="000000"/>
          <w:sz w:val="22"/>
          <w:szCs w:val="22"/>
        </w:rPr>
        <w:t xml:space="preserve"> Rx/</w:t>
      </w:r>
      <w:proofErr w:type="spellStart"/>
      <w:r w:rsidR="00135171" w:rsidRPr="00135171">
        <w:rPr>
          <w:rFonts w:ascii="Arial" w:hAnsi="Arial" w:cs="Arial"/>
          <w:color w:val="000000"/>
          <w:sz w:val="22"/>
          <w:szCs w:val="22"/>
        </w:rPr>
        <w:t>Tx</w:t>
      </w:r>
      <w:proofErr w:type="spellEnd"/>
      <w:r w:rsidR="00135171" w:rsidRPr="00135171">
        <w:rPr>
          <w:rFonts w:ascii="Arial" w:hAnsi="Arial" w:cs="Arial"/>
          <w:color w:val="000000"/>
          <w:sz w:val="22"/>
          <w:szCs w:val="22"/>
        </w:rPr>
        <w:t xml:space="preserve"> timing delays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55BC929" w14:textId="03A177A2" w:rsidR="00F74C11" w:rsidRPr="008D619B" w:rsidRDefault="00F74C11" w:rsidP="008D619B">
      <w:pPr>
        <w:spacing w:before="0" w:after="120" w:line="240" w:lineRule="auto"/>
        <w:ind w:firstLine="220"/>
        <w:rPr>
          <w:rFonts w:eastAsia="等线"/>
          <w:sz w:val="22"/>
          <w:szCs w:val="22"/>
          <w:lang w:val="en-GB" w:eastAsia="zh-CN"/>
        </w:rPr>
      </w:pPr>
      <w:r w:rsidRPr="008D619B">
        <w:rPr>
          <w:noProof/>
          <w:sz w:val="22"/>
          <w:szCs w:val="22"/>
          <w:lang w:eastAsia="zh-CN"/>
        </w:rPr>
        <mc:AlternateContent>
          <mc:Choice Requires="wps">
            <w:drawing>
              <wp:anchor distT="0" distB="0" distL="114300" distR="114300" simplePos="0" relativeHeight="251665408"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33D10F7" w14:textId="5D3E8D5C" w:rsidR="0047052D" w:rsidRPr="00042A8C" w:rsidRDefault="0047052D" w:rsidP="00042A8C">
                            <w:pPr>
                              <w:pStyle w:val="ListParagraph"/>
                              <w:numPr>
                                <w:ilvl w:val="0"/>
                                <w:numId w:val="33"/>
                              </w:numPr>
                              <w:spacing w:before="0" w:after="120" w:line="240" w:lineRule="auto"/>
                              <w:ind w:firstLineChars="0"/>
                              <w:rPr>
                                <w:rFonts w:eastAsia="等线"/>
                                <w:lang w:val="en-GB"/>
                              </w:rPr>
                            </w:pPr>
                            <w:r w:rsidRPr="00042A8C">
                              <w:rPr>
                                <w:rFonts w:ascii="Times New Roman" w:eastAsia="等线" w:hAnsi="Times New Roman"/>
                                <w:sz w:val="20"/>
                                <w:lang w:val="en-GB"/>
                              </w:rPr>
                              <w:t>Specify methods, measurements, signalling, and procedures for improving positioning accuracy of the Rel-16 NR positioning methods by mitigating UE Rx/</w:t>
                            </w:r>
                            <w:proofErr w:type="spellStart"/>
                            <w:r w:rsidRPr="00042A8C">
                              <w:rPr>
                                <w:rFonts w:ascii="Times New Roman" w:eastAsia="等线" w:hAnsi="Times New Roman"/>
                                <w:sz w:val="20"/>
                                <w:lang w:val="en-GB"/>
                              </w:rPr>
                              <w:t>Tx</w:t>
                            </w:r>
                            <w:proofErr w:type="spellEnd"/>
                            <w:r w:rsidRPr="00042A8C">
                              <w:rPr>
                                <w:rFonts w:ascii="Times New Roman" w:eastAsia="等线" w:hAnsi="Times New Roman"/>
                                <w:sz w:val="20"/>
                                <w:lang w:val="en-GB"/>
                              </w:rPr>
                              <w:t xml:space="preserve"> and/or </w:t>
                            </w:r>
                            <w:proofErr w:type="spellStart"/>
                            <w:r w:rsidRPr="00042A8C">
                              <w:rPr>
                                <w:rFonts w:ascii="Times New Roman" w:eastAsia="等线" w:hAnsi="Times New Roman"/>
                                <w:sz w:val="20"/>
                                <w:lang w:val="en-GB"/>
                              </w:rPr>
                              <w:t>gNB</w:t>
                            </w:r>
                            <w:proofErr w:type="spellEnd"/>
                            <w:r w:rsidRPr="00042A8C">
                              <w:rPr>
                                <w:rFonts w:ascii="Times New Roman" w:eastAsia="等线" w:hAnsi="Times New Roman"/>
                                <w:sz w:val="20"/>
                                <w:lang w:val="en-GB"/>
                              </w:rPr>
                              <w:t xml:space="preserve"> Rx/</w:t>
                            </w:r>
                            <w:proofErr w:type="spellStart"/>
                            <w:r w:rsidRPr="00042A8C">
                              <w:rPr>
                                <w:rFonts w:ascii="Times New Roman" w:eastAsia="等线" w:hAnsi="Times New Roman"/>
                                <w:sz w:val="20"/>
                                <w:lang w:val="en-GB"/>
                              </w:rPr>
                              <w:t>Tx</w:t>
                            </w:r>
                            <w:proofErr w:type="spellEnd"/>
                            <w:r w:rsidRPr="00042A8C">
                              <w:rPr>
                                <w:rFonts w:ascii="Times New Roman" w:eastAsia="等线" w:hAnsi="Times New Roman"/>
                                <w:sz w:val="20"/>
                                <w:lang w:val="en-GB"/>
                              </w:rPr>
                              <w:t xml:space="preserve"> timing delays, including [RAN1]</w:t>
                            </w:r>
                          </w:p>
                          <w:p w14:paraId="08C0DAAF" w14:textId="43C1F104" w:rsidR="0047052D" w:rsidRPr="00042A8C" w:rsidRDefault="0047052D" w:rsidP="00042A8C">
                            <w:pPr>
                              <w:pStyle w:val="ListParagraph"/>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DL, UL and DL+UL positioning methods</w:t>
                            </w:r>
                          </w:p>
                          <w:p w14:paraId="699214DC" w14:textId="02480431" w:rsidR="0047052D" w:rsidRPr="00042A8C" w:rsidRDefault="0047052D" w:rsidP="00042A8C">
                            <w:pPr>
                              <w:pStyle w:val="ListParagraph"/>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UE-based and UE-assisted positioning solutions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733D10F7" w14:textId="5D3E8D5C" w:rsidR="0047052D" w:rsidRPr="00042A8C" w:rsidRDefault="0047052D" w:rsidP="00042A8C">
                      <w:pPr>
                        <w:pStyle w:val="ListParagraph"/>
                        <w:numPr>
                          <w:ilvl w:val="0"/>
                          <w:numId w:val="33"/>
                        </w:numPr>
                        <w:spacing w:before="0" w:after="120" w:line="240" w:lineRule="auto"/>
                        <w:ind w:firstLineChars="0"/>
                        <w:rPr>
                          <w:rFonts w:eastAsia="DengXian"/>
                          <w:lang w:val="en-GB"/>
                        </w:rPr>
                      </w:pPr>
                      <w:r w:rsidRPr="00042A8C">
                        <w:rPr>
                          <w:rFonts w:ascii="Times New Roman" w:eastAsia="DengXian" w:hAnsi="Times New Roman"/>
                          <w:sz w:val="20"/>
                          <w:lang w:val="en-GB"/>
                        </w:rPr>
                        <w:t>Specify methods, measurements, signalling, and procedures for improving positioning accuracy of the Rel-16 NR positioning methods by mitigating UE Rx/Tx and/or gNB Rx/Tx timing delays, including [RAN1]</w:t>
                      </w:r>
                    </w:p>
                    <w:p w14:paraId="08C0DAAF" w14:textId="43C1F104" w:rsidR="0047052D" w:rsidRPr="00042A8C" w:rsidRDefault="0047052D" w:rsidP="00042A8C">
                      <w:pPr>
                        <w:pStyle w:val="ListParagraph"/>
                        <w:numPr>
                          <w:ilvl w:val="0"/>
                          <w:numId w:val="35"/>
                        </w:numPr>
                        <w:spacing w:before="0" w:after="120" w:line="240" w:lineRule="auto"/>
                        <w:ind w:firstLineChars="0"/>
                        <w:rPr>
                          <w:rFonts w:eastAsia="DengXian"/>
                          <w:lang w:val="en-GB"/>
                        </w:rPr>
                      </w:pPr>
                      <w:r w:rsidRPr="00042A8C">
                        <w:rPr>
                          <w:rFonts w:ascii="Times New Roman" w:eastAsia="DengXian" w:hAnsi="Times New Roman"/>
                          <w:sz w:val="20"/>
                          <w:lang w:val="en-GB"/>
                        </w:rPr>
                        <w:t>DL, UL and DL+UL positioning methods</w:t>
                      </w:r>
                    </w:p>
                    <w:p w14:paraId="699214DC" w14:textId="02480431" w:rsidR="0047052D" w:rsidRPr="00042A8C" w:rsidRDefault="0047052D" w:rsidP="00042A8C">
                      <w:pPr>
                        <w:pStyle w:val="ListParagraph"/>
                        <w:numPr>
                          <w:ilvl w:val="0"/>
                          <w:numId w:val="35"/>
                        </w:numPr>
                        <w:spacing w:before="0" w:after="120" w:line="240" w:lineRule="auto"/>
                        <w:ind w:firstLineChars="0"/>
                        <w:rPr>
                          <w:rFonts w:eastAsia="DengXian"/>
                          <w:lang w:val="en-GB"/>
                        </w:rPr>
                      </w:pPr>
                      <w:r w:rsidRPr="00042A8C">
                        <w:rPr>
                          <w:rFonts w:ascii="Times New Roman" w:eastAsia="DengXian" w:hAnsi="Times New Roman"/>
                          <w:sz w:val="20"/>
                          <w:lang w:val="en-GB"/>
                        </w:rPr>
                        <w:t>UE-based and UE-assisted positioning solutions</w:t>
                      </w:r>
                    </w:p>
                  </w:txbxContent>
                </v:textbox>
                <w10:wrap type="square"/>
              </v:shape>
            </w:pict>
          </mc:Fallback>
        </mc:AlternateContent>
      </w:r>
      <w:r w:rsidRPr="008D619B">
        <w:rPr>
          <w:rFonts w:eastAsia="等线"/>
          <w:sz w:val="22"/>
          <w:szCs w:val="22"/>
          <w:lang w:val="en-GB" w:eastAsia="zh-CN"/>
        </w:rPr>
        <w:t>In the approved new WI for positioning enhancement [1], one important direction is to refine the timing based estimation.</w:t>
      </w:r>
    </w:p>
    <w:p w14:paraId="66088355" w14:textId="2C972821" w:rsidR="00F74C11" w:rsidRPr="008D619B" w:rsidRDefault="00F74C11" w:rsidP="001218B9">
      <w:pPr>
        <w:spacing w:before="0" w:after="120" w:line="240" w:lineRule="auto"/>
        <w:ind w:firstLineChars="0" w:firstLine="0"/>
        <w:rPr>
          <w:rFonts w:eastAsia="等线"/>
          <w:sz w:val="22"/>
          <w:szCs w:val="22"/>
          <w:lang w:val="en-GB" w:eastAsia="zh-CN"/>
        </w:rPr>
      </w:pPr>
    </w:p>
    <w:p w14:paraId="163C2FBF" w14:textId="285D73BD" w:rsidR="00B27BD2" w:rsidRPr="008D619B" w:rsidRDefault="005639A5" w:rsidP="008D619B">
      <w:pPr>
        <w:spacing w:before="0" w:after="120" w:line="240" w:lineRule="auto"/>
        <w:ind w:firstLine="220"/>
        <w:rPr>
          <w:rFonts w:eastAsia="等线"/>
          <w:sz w:val="22"/>
          <w:szCs w:val="22"/>
          <w:lang w:val="en-GB" w:eastAsia="zh-CN"/>
        </w:rPr>
      </w:pPr>
      <w:r w:rsidRPr="008D619B">
        <w:rPr>
          <w:rFonts w:eastAsia="Times New Roman"/>
          <w:sz w:val="22"/>
          <w:szCs w:val="22"/>
          <w:lang w:val="en-GB"/>
        </w:rPr>
        <w:t>This contri</w:t>
      </w:r>
      <w:r w:rsidR="00DC2717" w:rsidRPr="008D619B">
        <w:rPr>
          <w:rFonts w:eastAsia="Times New Roman"/>
          <w:sz w:val="22"/>
          <w:szCs w:val="22"/>
          <w:lang w:val="en-GB"/>
        </w:rPr>
        <w:t xml:space="preserve">bution </w:t>
      </w:r>
      <w:r w:rsidR="00B30E86" w:rsidRPr="008D619B">
        <w:rPr>
          <w:rFonts w:eastAsia="Times New Roman"/>
          <w:sz w:val="22"/>
          <w:szCs w:val="22"/>
          <w:lang w:val="en-GB"/>
        </w:rPr>
        <w:t>discusses</w:t>
      </w:r>
      <w:r w:rsidR="005D25D2" w:rsidRPr="008D619B">
        <w:rPr>
          <w:rFonts w:eastAsia="Times New Roman"/>
          <w:sz w:val="22"/>
          <w:szCs w:val="22"/>
          <w:lang w:val="en-GB"/>
        </w:rPr>
        <w:t xml:space="preserve"> the </w:t>
      </w:r>
      <w:r w:rsidR="00BB5384" w:rsidRPr="008D619B">
        <w:rPr>
          <w:rFonts w:eastAsia="Times New Roman"/>
          <w:sz w:val="22"/>
          <w:szCs w:val="22"/>
          <w:lang w:val="en-GB"/>
        </w:rPr>
        <w:t>accuracy improvements on timing based positioning solutions</w:t>
      </w:r>
      <w:r w:rsidR="00487CF5" w:rsidRPr="008D619B">
        <w:rPr>
          <w:rFonts w:eastAsia="等线"/>
          <w:sz w:val="22"/>
          <w:szCs w:val="22"/>
          <w:lang w:val="en-GB" w:eastAsia="zh-CN"/>
        </w:rPr>
        <w:t xml:space="preserve"> especially </w:t>
      </w:r>
      <w:r w:rsidR="00F018AE" w:rsidRPr="008D619B">
        <w:rPr>
          <w:rFonts w:eastAsia="等线"/>
          <w:sz w:val="22"/>
          <w:szCs w:val="22"/>
          <w:lang w:val="en-GB" w:eastAsia="zh-CN"/>
        </w:rPr>
        <w:t>for the timing error and timing error group</w:t>
      </w:r>
      <w:r w:rsidR="00487CF5" w:rsidRPr="008D619B">
        <w:rPr>
          <w:rFonts w:eastAsia="等线"/>
          <w:sz w:val="22"/>
          <w:szCs w:val="22"/>
          <w:lang w:val="en-GB" w:eastAsia="zh-CN"/>
        </w:rPr>
        <w:t>.</w:t>
      </w:r>
    </w:p>
    <w:p w14:paraId="51B5829E" w14:textId="69AF2FF2" w:rsidR="00C9108A" w:rsidRDefault="00C9108A" w:rsidP="00D10646">
      <w:pPr>
        <w:pStyle w:val="Heading1"/>
        <w:rPr>
          <w:rFonts w:eastAsia="等线"/>
          <w:lang w:eastAsia="zh-CN"/>
        </w:rPr>
      </w:pPr>
      <w:r>
        <w:rPr>
          <w:rFonts w:eastAsia="等线" w:hint="eastAsia"/>
          <w:lang w:eastAsia="zh-CN"/>
        </w:rPr>
        <w:t>H</w:t>
      </w:r>
      <w:r>
        <w:rPr>
          <w:rFonts w:eastAsia="等线"/>
          <w:lang w:eastAsia="zh-CN"/>
        </w:rPr>
        <w:t>andling of Timing error</w:t>
      </w:r>
    </w:p>
    <w:p w14:paraId="1C7DDEA4" w14:textId="01E998A6" w:rsidR="00BA39CD" w:rsidRPr="008D619B" w:rsidRDefault="00BA39CD" w:rsidP="008D619B">
      <w:pPr>
        <w:spacing w:before="0" w:after="120" w:line="240" w:lineRule="auto"/>
        <w:ind w:firstLine="220"/>
        <w:rPr>
          <w:sz w:val="22"/>
          <w:szCs w:val="22"/>
          <w:lang w:eastAsia="ja-JP"/>
        </w:rPr>
      </w:pPr>
      <w:r w:rsidRPr="008D619B">
        <w:rPr>
          <w:sz w:val="22"/>
          <w:szCs w:val="22"/>
          <w:lang w:eastAsia="ja-JP"/>
        </w:rPr>
        <w:t>At RAN1#104 meeting</w:t>
      </w:r>
      <w:r w:rsidR="002767AA" w:rsidRPr="008D619B">
        <w:rPr>
          <w:sz w:val="22"/>
          <w:szCs w:val="22"/>
          <w:lang w:eastAsia="ja-JP"/>
        </w:rPr>
        <w:t>, UE Rx/</w:t>
      </w:r>
      <w:proofErr w:type="spellStart"/>
      <w:r w:rsidR="002767AA" w:rsidRPr="008D619B">
        <w:rPr>
          <w:sz w:val="22"/>
          <w:szCs w:val="22"/>
          <w:lang w:eastAsia="ja-JP"/>
        </w:rPr>
        <w:t>Tx</w:t>
      </w:r>
      <w:proofErr w:type="spellEnd"/>
      <w:r w:rsidR="002767AA" w:rsidRPr="008D619B">
        <w:rPr>
          <w:sz w:val="22"/>
          <w:szCs w:val="22"/>
          <w:lang w:eastAsia="ja-JP"/>
        </w:rPr>
        <w:t xml:space="preserve"> errors were discusse</w:t>
      </w:r>
      <w:r w:rsidR="002767AA" w:rsidRPr="008D619B">
        <w:rPr>
          <w:rFonts w:eastAsia="等线"/>
          <w:sz w:val="22"/>
          <w:szCs w:val="22"/>
          <w:lang w:eastAsia="zh-CN"/>
        </w:rPr>
        <w:t>d</w:t>
      </w:r>
      <w:r w:rsidRPr="008D619B">
        <w:rPr>
          <w:sz w:val="22"/>
          <w:szCs w:val="22"/>
          <w:lang w:eastAsia="ja-JP"/>
        </w:rPr>
        <w:t>. RAN1 agreed on a definition of timing errors:</w:t>
      </w:r>
    </w:p>
    <w:p w14:paraId="23D2FFF0"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proofErr w:type="spellStart"/>
      <w:r w:rsidRPr="008D619B">
        <w:rPr>
          <w:b/>
          <w:bCs/>
          <w:i/>
          <w:sz w:val="22"/>
          <w:szCs w:val="22"/>
          <w:lang w:eastAsia="x-none"/>
        </w:rPr>
        <w:t>Tx</w:t>
      </w:r>
      <w:proofErr w:type="spellEnd"/>
      <w:r w:rsidRPr="008D619B">
        <w:rPr>
          <w:b/>
          <w:bCs/>
          <w:i/>
          <w:sz w:val="22"/>
          <w:szCs w:val="22"/>
          <w:lang w:eastAsia="x-none"/>
        </w:rPr>
        <w:t xml:space="preserve"> timing error</w:t>
      </w:r>
      <w:r w:rsidRPr="008D619B">
        <w:rPr>
          <w:i/>
          <w:sz w:val="22"/>
          <w:szCs w:val="22"/>
          <w:lang w:eastAsia="x-none"/>
        </w:rPr>
        <w:t xml:space="preserve">: From a signal transmission perspective, there will be a time delay from the time when the digital signal is generated at baseband to the time when the RF signal is transmitted from the </w:t>
      </w:r>
      <w:proofErr w:type="spellStart"/>
      <w:r w:rsidRPr="008D619B">
        <w:rPr>
          <w:i/>
          <w:sz w:val="22"/>
          <w:szCs w:val="22"/>
          <w:lang w:eastAsia="x-none"/>
        </w:rPr>
        <w:t>Tx</w:t>
      </w:r>
      <w:proofErr w:type="spellEnd"/>
      <w:r w:rsidRPr="008D619B">
        <w:rPr>
          <w:i/>
          <w:sz w:val="22"/>
          <w:szCs w:val="22"/>
          <w:lang w:eastAsia="x-none"/>
        </w:rPr>
        <w:t xml:space="preserve"> antenna. For supporting positioning, the UE/TRP may implement an internal calibration/compensation of the </w:t>
      </w:r>
      <w:proofErr w:type="spellStart"/>
      <w:r w:rsidRPr="008D619B">
        <w:rPr>
          <w:i/>
          <w:sz w:val="22"/>
          <w:szCs w:val="22"/>
          <w:lang w:eastAsia="x-none"/>
        </w:rPr>
        <w:t>Tx</w:t>
      </w:r>
      <w:proofErr w:type="spellEnd"/>
      <w:r w:rsidRPr="008D619B">
        <w:rPr>
          <w:i/>
          <w:sz w:val="22"/>
          <w:szCs w:val="22"/>
          <w:lang w:eastAsia="x-none"/>
        </w:rPr>
        <w:t xml:space="preserve"> time delay for the transmission of the DL PRS/UL SRS signals, which may also include the calibration/compensation of the relative time delay between different RF chains in the same TRP/UE. The compensation may also possibly consider the offset of the </w:t>
      </w:r>
      <w:proofErr w:type="spellStart"/>
      <w:r w:rsidRPr="008D619B">
        <w:rPr>
          <w:i/>
          <w:sz w:val="22"/>
          <w:szCs w:val="22"/>
          <w:lang w:eastAsia="x-none"/>
        </w:rPr>
        <w:t>Tx</w:t>
      </w:r>
      <w:proofErr w:type="spellEnd"/>
      <w:r w:rsidRPr="008D619B">
        <w:rPr>
          <w:i/>
          <w:sz w:val="22"/>
          <w:szCs w:val="22"/>
          <w:lang w:eastAsia="x-none"/>
        </w:rPr>
        <w:t xml:space="preserve"> antenna phase center to the physical antenna center. However, the calibration may not be perfect. The remaining </w:t>
      </w:r>
      <w:proofErr w:type="spellStart"/>
      <w:r w:rsidRPr="008D619B">
        <w:rPr>
          <w:i/>
          <w:sz w:val="22"/>
          <w:szCs w:val="22"/>
          <w:lang w:eastAsia="x-none"/>
        </w:rPr>
        <w:t>Tx</w:t>
      </w:r>
      <w:proofErr w:type="spellEnd"/>
      <w:r w:rsidRPr="008D619B">
        <w:rPr>
          <w:i/>
          <w:sz w:val="22"/>
          <w:szCs w:val="22"/>
          <w:lang w:eastAsia="x-none"/>
        </w:rPr>
        <w:t xml:space="preserve"> time delay after the calibration, or the </w:t>
      </w:r>
      <w:proofErr w:type="spellStart"/>
      <w:r w:rsidRPr="008D619B">
        <w:rPr>
          <w:i/>
          <w:sz w:val="22"/>
          <w:szCs w:val="22"/>
          <w:lang w:eastAsia="x-none"/>
        </w:rPr>
        <w:t>uncalibrated</w:t>
      </w:r>
      <w:proofErr w:type="spellEnd"/>
      <w:r w:rsidRPr="008D619B">
        <w:rPr>
          <w:i/>
          <w:sz w:val="22"/>
          <w:szCs w:val="22"/>
          <w:lang w:eastAsia="x-none"/>
        </w:rPr>
        <w:t xml:space="preserve"> </w:t>
      </w:r>
      <w:proofErr w:type="spellStart"/>
      <w:r w:rsidRPr="008D619B">
        <w:rPr>
          <w:i/>
          <w:sz w:val="22"/>
          <w:szCs w:val="22"/>
          <w:lang w:eastAsia="x-none"/>
        </w:rPr>
        <w:t>Tx</w:t>
      </w:r>
      <w:proofErr w:type="spellEnd"/>
      <w:r w:rsidRPr="008D619B">
        <w:rPr>
          <w:i/>
          <w:sz w:val="22"/>
          <w:szCs w:val="22"/>
          <w:lang w:eastAsia="x-none"/>
        </w:rPr>
        <w:t xml:space="preserve"> time delay is defined as </w:t>
      </w:r>
      <w:proofErr w:type="spellStart"/>
      <w:r w:rsidRPr="008D619B">
        <w:rPr>
          <w:i/>
          <w:iCs/>
          <w:sz w:val="22"/>
          <w:szCs w:val="22"/>
          <w:lang w:eastAsia="x-none"/>
        </w:rPr>
        <w:t>Tx</w:t>
      </w:r>
      <w:proofErr w:type="spellEnd"/>
      <w:r w:rsidRPr="008D619B">
        <w:rPr>
          <w:i/>
          <w:iCs/>
          <w:sz w:val="22"/>
          <w:szCs w:val="22"/>
          <w:lang w:eastAsia="x-none"/>
        </w:rPr>
        <w:t xml:space="preserve"> timing error</w:t>
      </w:r>
      <w:r w:rsidRPr="008D619B">
        <w:rPr>
          <w:i/>
          <w:sz w:val="22"/>
          <w:szCs w:val="22"/>
          <w:lang w:eastAsia="x-none"/>
        </w:rPr>
        <w:t xml:space="preserve">. </w:t>
      </w:r>
    </w:p>
    <w:p w14:paraId="70B1632A"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t>Rx timing error</w:t>
      </w:r>
      <w:r w:rsidRPr="008D619B">
        <w:rPr>
          <w:i/>
          <w:sz w:val="22"/>
          <w:szCs w:val="22"/>
          <w:lang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w:t>
      </w:r>
      <w:proofErr w:type="spellStart"/>
      <w:r w:rsidRPr="008D619B">
        <w:rPr>
          <w:i/>
          <w:sz w:val="22"/>
          <w:szCs w:val="22"/>
          <w:lang w:eastAsia="x-none"/>
        </w:rPr>
        <w:t>uncalibrated</w:t>
      </w:r>
      <w:proofErr w:type="spellEnd"/>
      <w:r w:rsidRPr="008D619B">
        <w:rPr>
          <w:i/>
          <w:sz w:val="22"/>
          <w:szCs w:val="22"/>
          <w:lang w:eastAsia="x-none"/>
        </w:rPr>
        <w:t xml:space="preserve"> Rx time delay is defined as Rx timing error. </w:t>
      </w:r>
    </w:p>
    <w:p w14:paraId="60363F50" w14:textId="77777777" w:rsidR="00BA39CD" w:rsidRPr="008D619B" w:rsidRDefault="00BA39CD" w:rsidP="008D619B">
      <w:pPr>
        <w:spacing w:before="0" w:after="120" w:line="240" w:lineRule="auto"/>
        <w:ind w:firstLine="220"/>
        <w:rPr>
          <w:sz w:val="22"/>
          <w:szCs w:val="22"/>
          <w:lang w:eastAsia="ja-JP"/>
        </w:rPr>
      </w:pPr>
      <w:r w:rsidRPr="008D619B">
        <w:rPr>
          <w:sz w:val="22"/>
          <w:szCs w:val="22"/>
          <w:lang w:eastAsia="ja-JP"/>
        </w:rPr>
        <w:t>In addition, RAN1 introduced the concept of Timing Error Group (TEG):</w:t>
      </w:r>
    </w:p>
    <w:p w14:paraId="1C27C00C"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lastRenderedPageBreak/>
        <w:t xml:space="preserve">UE </w:t>
      </w:r>
      <w:proofErr w:type="spellStart"/>
      <w:r w:rsidRPr="008D619B">
        <w:rPr>
          <w:b/>
          <w:bCs/>
          <w:i/>
          <w:sz w:val="22"/>
          <w:szCs w:val="22"/>
          <w:lang w:eastAsia="x-none"/>
        </w:rPr>
        <w:t>Tx</w:t>
      </w:r>
      <w:proofErr w:type="spellEnd"/>
      <w:r w:rsidRPr="008D619B">
        <w:rPr>
          <w:b/>
          <w:bCs/>
          <w:i/>
          <w:sz w:val="22"/>
          <w:szCs w:val="22"/>
          <w:lang w:eastAsia="x-none"/>
        </w:rPr>
        <w:t xml:space="preserve"> ‘timing error group’ (UE </w:t>
      </w:r>
      <w:proofErr w:type="spellStart"/>
      <w:r w:rsidRPr="008D619B">
        <w:rPr>
          <w:b/>
          <w:bCs/>
          <w:i/>
          <w:sz w:val="22"/>
          <w:szCs w:val="22"/>
          <w:lang w:eastAsia="x-none"/>
        </w:rPr>
        <w:t>Tx</w:t>
      </w:r>
      <w:proofErr w:type="spellEnd"/>
      <w:r w:rsidRPr="008D619B">
        <w:rPr>
          <w:b/>
          <w:bCs/>
          <w:i/>
          <w:sz w:val="22"/>
          <w:szCs w:val="22"/>
          <w:lang w:eastAsia="x-none"/>
        </w:rPr>
        <w:t xml:space="preserve"> TEG):</w:t>
      </w:r>
      <w:r w:rsidRPr="008D619B">
        <w:rPr>
          <w:i/>
          <w:sz w:val="22"/>
          <w:szCs w:val="22"/>
          <w:lang w:eastAsia="x-none"/>
        </w:rPr>
        <w:t xml:space="preserve"> A UE </w:t>
      </w:r>
      <w:proofErr w:type="spellStart"/>
      <w:r w:rsidRPr="008D619B">
        <w:rPr>
          <w:i/>
          <w:sz w:val="22"/>
          <w:szCs w:val="22"/>
          <w:lang w:eastAsia="x-none"/>
        </w:rPr>
        <w:t>Tx</w:t>
      </w:r>
      <w:proofErr w:type="spellEnd"/>
      <w:r w:rsidRPr="008D619B">
        <w:rPr>
          <w:i/>
          <w:sz w:val="22"/>
          <w:szCs w:val="22"/>
          <w:lang w:eastAsia="x-none"/>
        </w:rPr>
        <w:t xml:space="preserve"> TEG is associated with the transmissions of one or more UL SRS resources for the positioning purpose, which have the </w:t>
      </w:r>
      <w:proofErr w:type="spellStart"/>
      <w:r w:rsidRPr="008D619B">
        <w:rPr>
          <w:i/>
          <w:sz w:val="22"/>
          <w:szCs w:val="22"/>
          <w:lang w:eastAsia="x-none"/>
        </w:rPr>
        <w:t>Tx</w:t>
      </w:r>
      <w:proofErr w:type="spellEnd"/>
      <w:r w:rsidRPr="008D619B">
        <w:rPr>
          <w:i/>
          <w:sz w:val="22"/>
          <w:szCs w:val="22"/>
          <w:lang w:eastAsia="x-none"/>
        </w:rPr>
        <w:t xml:space="preserve"> timing errors within a certain margin.</w:t>
      </w:r>
    </w:p>
    <w:p w14:paraId="3BFF59FC"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t xml:space="preserve">TRP </w:t>
      </w:r>
      <w:proofErr w:type="spellStart"/>
      <w:r w:rsidRPr="008D619B">
        <w:rPr>
          <w:b/>
          <w:bCs/>
          <w:i/>
          <w:sz w:val="22"/>
          <w:szCs w:val="22"/>
          <w:lang w:eastAsia="x-none"/>
        </w:rPr>
        <w:t>Tx</w:t>
      </w:r>
      <w:proofErr w:type="spellEnd"/>
      <w:r w:rsidRPr="008D619B">
        <w:rPr>
          <w:b/>
          <w:bCs/>
          <w:i/>
          <w:sz w:val="22"/>
          <w:szCs w:val="22"/>
          <w:lang w:eastAsia="x-none"/>
        </w:rPr>
        <w:t xml:space="preserve"> ‘timing error group’ (TRP </w:t>
      </w:r>
      <w:proofErr w:type="spellStart"/>
      <w:r w:rsidRPr="008D619B">
        <w:rPr>
          <w:b/>
          <w:bCs/>
          <w:i/>
          <w:sz w:val="22"/>
          <w:szCs w:val="22"/>
          <w:lang w:eastAsia="x-none"/>
        </w:rPr>
        <w:t>Tx</w:t>
      </w:r>
      <w:proofErr w:type="spellEnd"/>
      <w:r w:rsidRPr="008D619B">
        <w:rPr>
          <w:b/>
          <w:bCs/>
          <w:i/>
          <w:sz w:val="22"/>
          <w:szCs w:val="22"/>
          <w:lang w:eastAsia="x-none"/>
        </w:rPr>
        <w:t xml:space="preserve"> TEG):</w:t>
      </w:r>
      <w:r w:rsidRPr="008D619B">
        <w:rPr>
          <w:i/>
          <w:sz w:val="22"/>
          <w:szCs w:val="22"/>
          <w:lang w:eastAsia="x-none"/>
        </w:rPr>
        <w:t xml:space="preserve"> A TRP </w:t>
      </w:r>
      <w:proofErr w:type="spellStart"/>
      <w:r w:rsidRPr="008D619B">
        <w:rPr>
          <w:i/>
          <w:sz w:val="22"/>
          <w:szCs w:val="22"/>
          <w:lang w:eastAsia="x-none"/>
        </w:rPr>
        <w:t>Tx</w:t>
      </w:r>
      <w:proofErr w:type="spellEnd"/>
      <w:r w:rsidRPr="008D619B">
        <w:rPr>
          <w:i/>
          <w:sz w:val="22"/>
          <w:szCs w:val="22"/>
          <w:lang w:eastAsia="x-none"/>
        </w:rPr>
        <w:t xml:space="preserve"> TEG is associated with the transmissions of one or more DL PRS resources, which have the </w:t>
      </w:r>
      <w:proofErr w:type="spellStart"/>
      <w:r w:rsidRPr="008D619B">
        <w:rPr>
          <w:i/>
          <w:sz w:val="22"/>
          <w:szCs w:val="22"/>
          <w:lang w:eastAsia="x-none"/>
        </w:rPr>
        <w:t>Tx</w:t>
      </w:r>
      <w:proofErr w:type="spellEnd"/>
      <w:r w:rsidRPr="008D619B">
        <w:rPr>
          <w:i/>
          <w:sz w:val="22"/>
          <w:szCs w:val="22"/>
          <w:lang w:eastAsia="x-none"/>
        </w:rPr>
        <w:t xml:space="preserve"> timing errors within a certain margin.</w:t>
      </w:r>
    </w:p>
    <w:p w14:paraId="4E2BF947"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t>UE Rx ‘timing error group’ (UE Rx TEG):</w:t>
      </w:r>
      <w:r w:rsidRPr="008D619B">
        <w:rPr>
          <w:i/>
          <w:sz w:val="22"/>
          <w:szCs w:val="22"/>
          <w:lang w:eastAsia="x-none"/>
        </w:rPr>
        <w:t xml:space="preserve"> A UE Rx TEG is associated with one or more DL measurements, which have the Rx timing errors within a certain margin.</w:t>
      </w:r>
    </w:p>
    <w:p w14:paraId="080705BE"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t>TRP Rx ‘timing error group’ (TRP Rx TEG):</w:t>
      </w:r>
      <w:r w:rsidRPr="008D619B">
        <w:rPr>
          <w:i/>
          <w:sz w:val="22"/>
          <w:szCs w:val="22"/>
          <w:lang w:eastAsia="x-none"/>
        </w:rPr>
        <w:t xml:space="preserve"> A TRP Rx TEG is associated with one or more UL measurements, which have the Rx timing errors within a margin.</w:t>
      </w:r>
    </w:p>
    <w:p w14:paraId="1074018C"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t xml:space="preserve">UE </w:t>
      </w:r>
      <w:proofErr w:type="spellStart"/>
      <w:r w:rsidRPr="008D619B">
        <w:rPr>
          <w:b/>
          <w:bCs/>
          <w:i/>
          <w:sz w:val="22"/>
          <w:szCs w:val="22"/>
          <w:lang w:eastAsia="x-none"/>
        </w:rPr>
        <w:t>RxTx</w:t>
      </w:r>
      <w:proofErr w:type="spellEnd"/>
      <w:r w:rsidRPr="008D619B">
        <w:rPr>
          <w:b/>
          <w:bCs/>
          <w:i/>
          <w:sz w:val="22"/>
          <w:szCs w:val="22"/>
          <w:lang w:eastAsia="x-none"/>
        </w:rPr>
        <w:t xml:space="preserve"> ‘timing error group’ (UE </w:t>
      </w:r>
      <w:proofErr w:type="spellStart"/>
      <w:r w:rsidRPr="008D619B">
        <w:rPr>
          <w:b/>
          <w:bCs/>
          <w:i/>
          <w:sz w:val="22"/>
          <w:szCs w:val="22"/>
          <w:lang w:eastAsia="x-none"/>
        </w:rPr>
        <w:t>RxTx</w:t>
      </w:r>
      <w:proofErr w:type="spellEnd"/>
      <w:r w:rsidRPr="008D619B">
        <w:rPr>
          <w:b/>
          <w:bCs/>
          <w:i/>
          <w:sz w:val="22"/>
          <w:szCs w:val="22"/>
          <w:lang w:eastAsia="x-none"/>
        </w:rPr>
        <w:t xml:space="preserve"> TEG):</w:t>
      </w:r>
      <w:r w:rsidRPr="008D619B">
        <w:rPr>
          <w:i/>
          <w:sz w:val="22"/>
          <w:szCs w:val="22"/>
          <w:lang w:eastAsia="x-none"/>
        </w:rPr>
        <w:t xml:space="preserve"> A UE </w:t>
      </w:r>
      <w:proofErr w:type="spellStart"/>
      <w:r w:rsidRPr="008D619B">
        <w:rPr>
          <w:i/>
          <w:sz w:val="22"/>
          <w:szCs w:val="22"/>
          <w:lang w:eastAsia="x-none"/>
        </w:rPr>
        <w:t>RxTx</w:t>
      </w:r>
      <w:proofErr w:type="spellEnd"/>
      <w:r w:rsidRPr="008D619B">
        <w:rPr>
          <w:i/>
          <w:sz w:val="22"/>
          <w:szCs w:val="22"/>
          <w:lang w:eastAsia="x-none"/>
        </w:rPr>
        <w:t xml:space="preserve"> TEG is associated with one or more UE Rx-</w:t>
      </w:r>
      <w:proofErr w:type="spellStart"/>
      <w:r w:rsidRPr="008D619B">
        <w:rPr>
          <w:i/>
          <w:sz w:val="22"/>
          <w:szCs w:val="22"/>
          <w:lang w:eastAsia="x-none"/>
        </w:rPr>
        <w:t>Tx</w:t>
      </w:r>
      <w:proofErr w:type="spellEnd"/>
      <w:r w:rsidRPr="008D619B">
        <w:rPr>
          <w:i/>
          <w:sz w:val="22"/>
          <w:szCs w:val="22"/>
          <w:lang w:eastAsia="x-none"/>
        </w:rPr>
        <w:t xml:space="preserve"> time difference measurements, and one or more UL SRS resources for the positioning purpose, which have the ‘Rx timing </w:t>
      </w:r>
      <w:proofErr w:type="spellStart"/>
      <w:r w:rsidRPr="008D619B">
        <w:rPr>
          <w:i/>
          <w:sz w:val="22"/>
          <w:szCs w:val="22"/>
          <w:lang w:eastAsia="x-none"/>
        </w:rPr>
        <w:t>errors+Tx</w:t>
      </w:r>
      <w:proofErr w:type="spellEnd"/>
      <w:r w:rsidRPr="008D619B">
        <w:rPr>
          <w:i/>
          <w:sz w:val="22"/>
          <w:szCs w:val="22"/>
          <w:lang w:eastAsia="x-none"/>
        </w:rPr>
        <w:t xml:space="preserve"> timing errors’ within a certain margin.</w:t>
      </w:r>
    </w:p>
    <w:p w14:paraId="4D6C2230"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t xml:space="preserve">TRP </w:t>
      </w:r>
      <w:proofErr w:type="spellStart"/>
      <w:r w:rsidRPr="008D619B">
        <w:rPr>
          <w:b/>
          <w:bCs/>
          <w:i/>
          <w:sz w:val="22"/>
          <w:szCs w:val="22"/>
          <w:lang w:eastAsia="x-none"/>
        </w:rPr>
        <w:t>RxTx</w:t>
      </w:r>
      <w:proofErr w:type="spellEnd"/>
      <w:r w:rsidRPr="008D619B">
        <w:rPr>
          <w:b/>
          <w:bCs/>
          <w:i/>
          <w:sz w:val="22"/>
          <w:szCs w:val="22"/>
          <w:lang w:eastAsia="x-none"/>
        </w:rPr>
        <w:t xml:space="preserve"> ‘timing error group’ (TRP </w:t>
      </w:r>
      <w:proofErr w:type="spellStart"/>
      <w:r w:rsidRPr="008D619B">
        <w:rPr>
          <w:b/>
          <w:bCs/>
          <w:i/>
          <w:sz w:val="22"/>
          <w:szCs w:val="22"/>
          <w:lang w:eastAsia="x-none"/>
        </w:rPr>
        <w:t>RxTx</w:t>
      </w:r>
      <w:proofErr w:type="spellEnd"/>
      <w:r w:rsidRPr="008D619B">
        <w:rPr>
          <w:b/>
          <w:bCs/>
          <w:i/>
          <w:sz w:val="22"/>
          <w:szCs w:val="22"/>
          <w:lang w:eastAsia="x-none"/>
        </w:rPr>
        <w:t xml:space="preserve"> TEG):</w:t>
      </w:r>
      <w:r w:rsidRPr="008D619B">
        <w:rPr>
          <w:i/>
          <w:sz w:val="22"/>
          <w:szCs w:val="22"/>
          <w:lang w:eastAsia="x-none"/>
        </w:rPr>
        <w:t xml:space="preserve"> A TRP </w:t>
      </w:r>
      <w:proofErr w:type="spellStart"/>
      <w:r w:rsidRPr="008D619B">
        <w:rPr>
          <w:i/>
          <w:sz w:val="22"/>
          <w:szCs w:val="22"/>
          <w:lang w:eastAsia="x-none"/>
        </w:rPr>
        <w:t>RxTx</w:t>
      </w:r>
      <w:proofErr w:type="spellEnd"/>
      <w:r w:rsidRPr="008D619B">
        <w:rPr>
          <w:i/>
          <w:sz w:val="22"/>
          <w:szCs w:val="22"/>
          <w:lang w:eastAsia="x-none"/>
        </w:rPr>
        <w:t xml:space="preserve"> TEG is associated with one or more </w:t>
      </w:r>
      <w:proofErr w:type="spellStart"/>
      <w:r w:rsidRPr="008D619B">
        <w:rPr>
          <w:i/>
          <w:sz w:val="22"/>
          <w:szCs w:val="22"/>
          <w:lang w:eastAsia="x-none"/>
        </w:rPr>
        <w:t>gNB</w:t>
      </w:r>
      <w:proofErr w:type="spellEnd"/>
      <w:r w:rsidRPr="008D619B">
        <w:rPr>
          <w:i/>
          <w:sz w:val="22"/>
          <w:szCs w:val="22"/>
          <w:lang w:eastAsia="x-none"/>
        </w:rPr>
        <w:t xml:space="preserve"> Rx-</w:t>
      </w:r>
      <w:proofErr w:type="spellStart"/>
      <w:r w:rsidRPr="008D619B">
        <w:rPr>
          <w:i/>
          <w:sz w:val="22"/>
          <w:szCs w:val="22"/>
          <w:lang w:eastAsia="x-none"/>
        </w:rPr>
        <w:t>Tx</w:t>
      </w:r>
      <w:proofErr w:type="spellEnd"/>
      <w:r w:rsidRPr="008D619B">
        <w:rPr>
          <w:i/>
          <w:sz w:val="22"/>
          <w:szCs w:val="22"/>
          <w:lang w:eastAsia="x-none"/>
        </w:rPr>
        <w:t xml:space="preserve"> time difference measurements and one or more DL PRS resources, which have the ‘Rx timing </w:t>
      </w:r>
      <w:proofErr w:type="spellStart"/>
      <w:r w:rsidRPr="008D619B">
        <w:rPr>
          <w:i/>
          <w:sz w:val="22"/>
          <w:szCs w:val="22"/>
          <w:lang w:eastAsia="x-none"/>
        </w:rPr>
        <w:t>errors+Tx</w:t>
      </w:r>
      <w:proofErr w:type="spellEnd"/>
      <w:r w:rsidRPr="008D619B">
        <w:rPr>
          <w:i/>
          <w:sz w:val="22"/>
          <w:szCs w:val="22"/>
          <w:lang w:eastAsia="x-none"/>
        </w:rPr>
        <w:t xml:space="preserve"> timing errors’ within a certain margin.</w:t>
      </w:r>
    </w:p>
    <w:p w14:paraId="00CF448A" w14:textId="6122DC29" w:rsidR="00C9108A" w:rsidRPr="008D619B" w:rsidRDefault="00BA39CD" w:rsidP="008D619B">
      <w:pPr>
        <w:spacing w:before="0" w:after="120" w:line="240" w:lineRule="auto"/>
        <w:ind w:firstLine="220"/>
        <w:rPr>
          <w:rFonts w:eastAsia="等线"/>
          <w:sz w:val="22"/>
          <w:szCs w:val="22"/>
          <w:lang w:val="en-GB" w:eastAsia="zh-CN"/>
        </w:rPr>
      </w:pPr>
      <w:r w:rsidRPr="008D619B">
        <w:rPr>
          <w:sz w:val="22"/>
          <w:szCs w:val="22"/>
          <w:lang w:eastAsia="ja-JP"/>
        </w:rPr>
        <w:t xml:space="preserve">In this </w:t>
      </w:r>
      <w:r w:rsidRPr="008D619B">
        <w:rPr>
          <w:rFonts w:eastAsia="等线"/>
          <w:sz w:val="22"/>
          <w:szCs w:val="22"/>
          <w:lang w:eastAsia="zh-CN"/>
        </w:rPr>
        <w:t>section</w:t>
      </w:r>
      <w:r w:rsidRPr="008D619B">
        <w:rPr>
          <w:sz w:val="22"/>
          <w:szCs w:val="22"/>
          <w:lang w:eastAsia="ja-JP"/>
        </w:rPr>
        <w:t xml:space="preserve">, we discuss TEG </w:t>
      </w:r>
      <w:r w:rsidR="00DF3656" w:rsidRPr="008D619B">
        <w:rPr>
          <w:rFonts w:eastAsia="等线"/>
          <w:sz w:val="22"/>
          <w:szCs w:val="22"/>
          <w:lang w:eastAsia="zh-CN"/>
        </w:rPr>
        <w:t xml:space="preserve">for DL TDOA, UL TDOA </w:t>
      </w:r>
      <w:r w:rsidRPr="008D619B">
        <w:rPr>
          <w:sz w:val="22"/>
          <w:szCs w:val="22"/>
          <w:lang w:eastAsia="ja-JP"/>
        </w:rPr>
        <w:t>and</w:t>
      </w:r>
      <w:r w:rsidR="00DF3656" w:rsidRPr="008D619B">
        <w:rPr>
          <w:rFonts w:eastAsia="等线"/>
          <w:sz w:val="22"/>
          <w:szCs w:val="22"/>
          <w:lang w:eastAsia="zh-CN"/>
        </w:rPr>
        <w:t xml:space="preserve"> Multi-RTT with</w:t>
      </w:r>
      <w:r w:rsidRPr="008D619B">
        <w:rPr>
          <w:sz w:val="22"/>
          <w:szCs w:val="22"/>
          <w:lang w:eastAsia="ja-JP"/>
        </w:rPr>
        <w:t xml:space="preserve"> </w:t>
      </w:r>
      <w:r w:rsidR="001218B9">
        <w:rPr>
          <w:sz w:val="22"/>
          <w:szCs w:val="22"/>
          <w:lang w:eastAsia="ja-JP"/>
        </w:rPr>
        <w:t xml:space="preserve">the </w:t>
      </w:r>
      <w:r w:rsidRPr="008D619B">
        <w:rPr>
          <w:rFonts w:eastAsia="等线"/>
          <w:sz w:val="22"/>
          <w:szCs w:val="22"/>
          <w:lang w:eastAsia="zh-CN"/>
        </w:rPr>
        <w:t>corresponding</w:t>
      </w:r>
      <w:r w:rsidRPr="008D619B">
        <w:rPr>
          <w:sz w:val="22"/>
          <w:szCs w:val="22"/>
          <w:lang w:eastAsia="ja-JP"/>
        </w:rPr>
        <w:t xml:space="preserve"> impact</w:t>
      </w:r>
      <w:r w:rsidRPr="008D619B">
        <w:rPr>
          <w:rFonts w:eastAsia="等线"/>
          <w:sz w:val="22"/>
          <w:szCs w:val="22"/>
          <w:lang w:eastAsia="zh-CN"/>
        </w:rPr>
        <w:t>s</w:t>
      </w:r>
      <w:r w:rsidRPr="008D619B">
        <w:rPr>
          <w:sz w:val="22"/>
          <w:szCs w:val="22"/>
          <w:lang w:eastAsia="ja-JP"/>
        </w:rPr>
        <w:t xml:space="preserve"> on the measurement</w:t>
      </w:r>
      <w:r w:rsidR="00AD366C" w:rsidRPr="008D619B">
        <w:rPr>
          <w:rFonts w:eastAsia="等线"/>
          <w:sz w:val="22"/>
          <w:szCs w:val="22"/>
          <w:lang w:eastAsia="zh-CN"/>
        </w:rPr>
        <w:t xml:space="preserve"> or the signaling</w:t>
      </w:r>
      <w:r w:rsidRPr="008D619B">
        <w:rPr>
          <w:sz w:val="22"/>
          <w:szCs w:val="22"/>
          <w:lang w:eastAsia="ja-JP"/>
        </w:rPr>
        <w:t xml:space="preserve"> for positioning.</w:t>
      </w:r>
    </w:p>
    <w:p w14:paraId="2B9784C6" w14:textId="53AE1FE5" w:rsidR="004D2BF1" w:rsidRDefault="004D2BF1" w:rsidP="004D2BF1">
      <w:pPr>
        <w:pStyle w:val="Heading2"/>
        <w:tabs>
          <w:tab w:val="clear" w:pos="5113"/>
        </w:tabs>
        <w:ind w:left="567"/>
        <w:rPr>
          <w:rFonts w:eastAsia="等线"/>
          <w:lang w:eastAsia="zh-CN"/>
        </w:rPr>
      </w:pPr>
      <w:r w:rsidRPr="004D2BF1">
        <w:t xml:space="preserve">UE </w:t>
      </w:r>
      <w:proofErr w:type="spellStart"/>
      <w:r w:rsidRPr="004D2BF1">
        <w:t>RxTx</w:t>
      </w:r>
      <w:proofErr w:type="spellEnd"/>
      <w:r w:rsidRPr="004D2BF1">
        <w:t xml:space="preserve"> TEG for Multi-RTT</w:t>
      </w:r>
    </w:p>
    <w:p w14:paraId="1F43442A" w14:textId="77777777" w:rsidR="00031847" w:rsidRPr="007A7A54" w:rsidRDefault="00031847" w:rsidP="00031847">
      <w:pPr>
        <w:pStyle w:val="Heading3"/>
      </w:pPr>
      <w:r w:rsidRPr="007A7A54">
        <w:t>Reporting of UE Rx/</w:t>
      </w:r>
      <w:proofErr w:type="spellStart"/>
      <w:r w:rsidRPr="007A7A54">
        <w:t>Tx</w:t>
      </w:r>
      <w:proofErr w:type="spellEnd"/>
      <w:r w:rsidRPr="007A7A54">
        <w:t xml:space="preserve"> TEG IDs </w:t>
      </w:r>
    </w:p>
    <w:p w14:paraId="729AD084" w14:textId="1691A059" w:rsidR="00031847" w:rsidRPr="00A64154" w:rsidRDefault="00031847" w:rsidP="00031847">
      <w:pPr>
        <w:spacing w:before="0" w:after="120" w:line="240" w:lineRule="auto"/>
        <w:ind w:firstLineChars="0" w:firstLine="0"/>
        <w:rPr>
          <w:sz w:val="22"/>
        </w:rPr>
      </w:pPr>
      <w:r>
        <w:rPr>
          <w:sz w:val="22"/>
        </w:rPr>
        <w:t>In RAN1#105</w:t>
      </w:r>
      <w:r w:rsidRPr="00A64154">
        <w:rPr>
          <w:sz w:val="22"/>
        </w:rPr>
        <w:t xml:space="preserve"> meeting, </w:t>
      </w:r>
      <w:r>
        <w:rPr>
          <w:sz w:val="22"/>
        </w:rPr>
        <w:t>there were</w:t>
      </w:r>
      <w:r w:rsidRPr="00A64154">
        <w:rPr>
          <w:sz w:val="22"/>
        </w:rPr>
        <w:t xml:space="preserve"> agreement</w:t>
      </w:r>
      <w:r>
        <w:rPr>
          <w:sz w:val="22"/>
        </w:rPr>
        <w:t>s</w:t>
      </w:r>
      <w:r w:rsidRPr="00A64154">
        <w:rPr>
          <w:sz w:val="22"/>
        </w:rPr>
        <w:t xml:space="preserve"> related to </w:t>
      </w:r>
      <w:r>
        <w:rPr>
          <w:sz w:val="22"/>
        </w:rPr>
        <w:t>Rx/</w:t>
      </w:r>
      <w:proofErr w:type="spellStart"/>
      <w:r>
        <w:rPr>
          <w:sz w:val="22"/>
        </w:rPr>
        <w:t>Tx</w:t>
      </w:r>
      <w:proofErr w:type="spellEnd"/>
      <w:r>
        <w:rPr>
          <w:sz w:val="22"/>
        </w:rPr>
        <w:t xml:space="preserve"> </w:t>
      </w:r>
      <w:r w:rsidRPr="00A64154">
        <w:rPr>
          <w:sz w:val="22"/>
        </w:rPr>
        <w:t>TEG for Multi-RTT</w:t>
      </w:r>
      <w:r>
        <w:rPr>
          <w:sz w:val="22"/>
        </w:rPr>
        <w:t xml:space="preserve">. The agreements were </w:t>
      </w:r>
      <w:r>
        <w:rPr>
          <w:rFonts w:eastAsia="等线" w:hint="eastAsia"/>
          <w:sz w:val="22"/>
          <w:lang w:eastAsia="zh-CN"/>
        </w:rPr>
        <w:t>further</w:t>
      </w:r>
      <w:r>
        <w:rPr>
          <w:sz w:val="22"/>
        </w:rPr>
        <w:t xml:space="preserve"> revised in RAN1#106 as follows:</w:t>
      </w:r>
    </w:p>
    <w:tbl>
      <w:tblPr>
        <w:tblStyle w:val="TableGrid"/>
        <w:tblW w:w="0" w:type="auto"/>
        <w:tblLook w:val="04A0" w:firstRow="1" w:lastRow="0" w:firstColumn="1" w:lastColumn="0" w:noHBand="0" w:noVBand="1"/>
      </w:tblPr>
      <w:tblGrid>
        <w:gridCol w:w="9350"/>
      </w:tblGrid>
      <w:tr w:rsidR="00031847" w:rsidRPr="00A64154" w14:paraId="56206C03" w14:textId="77777777" w:rsidTr="0047052D">
        <w:tc>
          <w:tcPr>
            <w:tcW w:w="9350" w:type="dxa"/>
          </w:tcPr>
          <w:p w14:paraId="383E4490" w14:textId="77777777" w:rsidR="00031847" w:rsidRPr="001B0271" w:rsidRDefault="00031847" w:rsidP="0047052D">
            <w:pPr>
              <w:spacing w:before="0" w:after="0" w:line="240" w:lineRule="auto"/>
              <w:ind w:firstLineChars="0" w:firstLine="0"/>
              <w:jc w:val="left"/>
              <w:rPr>
                <w:rFonts w:ascii="Times" w:hAnsi="Times"/>
                <w:iCs/>
                <w:sz w:val="22"/>
                <w:szCs w:val="24"/>
                <w:lang w:val="en-GB" w:eastAsia="en-US"/>
              </w:rPr>
            </w:pPr>
            <w:r w:rsidRPr="001B0271">
              <w:rPr>
                <w:rFonts w:ascii="Times" w:hAnsi="Times"/>
                <w:iCs/>
                <w:sz w:val="22"/>
                <w:szCs w:val="24"/>
                <w:highlight w:val="green"/>
                <w:lang w:val="en-GB" w:eastAsia="en-US"/>
              </w:rPr>
              <w:t>Agreement:</w:t>
            </w:r>
          </w:p>
          <w:p w14:paraId="47D91A0F" w14:textId="77777777" w:rsidR="00031847" w:rsidRPr="001B0271" w:rsidRDefault="00031847" w:rsidP="0047052D">
            <w:pPr>
              <w:spacing w:before="0" w:after="0" w:line="240" w:lineRule="auto"/>
              <w:ind w:firstLineChars="0" w:firstLine="0"/>
              <w:jc w:val="left"/>
              <w:rPr>
                <w:rFonts w:ascii="Times" w:hAnsi="Times"/>
                <w:iCs/>
                <w:sz w:val="22"/>
                <w:szCs w:val="24"/>
                <w:lang w:val="en-GB" w:eastAsia="en-US"/>
              </w:rPr>
            </w:pPr>
            <w:r w:rsidRPr="001B0271">
              <w:rPr>
                <w:rFonts w:ascii="Times" w:hAnsi="Times"/>
                <w:iCs/>
                <w:sz w:val="22"/>
                <w:szCs w:val="24"/>
                <w:lang w:val="en-GB" w:eastAsia="en-US"/>
              </w:rPr>
              <w:t>Make the following modification of the previous agreement:</w:t>
            </w:r>
          </w:p>
          <w:p w14:paraId="6EC991CE" w14:textId="77777777" w:rsidR="00031847" w:rsidRPr="001B0271" w:rsidRDefault="00031847" w:rsidP="0047052D">
            <w:pPr>
              <w:spacing w:before="0" w:after="0" w:line="240" w:lineRule="auto"/>
              <w:ind w:firstLineChars="0" w:firstLine="0"/>
              <w:jc w:val="left"/>
              <w:rPr>
                <w:rFonts w:ascii="Times" w:hAnsi="Times"/>
                <w:iCs/>
                <w:sz w:val="22"/>
                <w:szCs w:val="24"/>
                <w:lang w:val="en-GB" w:eastAsia="zh-CN"/>
              </w:rPr>
            </w:pPr>
            <w:r w:rsidRPr="001B0271">
              <w:rPr>
                <w:rFonts w:ascii="Times" w:eastAsia="宋体" w:hAnsi="Times"/>
                <w:iCs/>
                <w:sz w:val="22"/>
                <w:szCs w:val="24"/>
                <w:lang w:val="en-GB" w:eastAsia="zh-CN"/>
              </w:rPr>
              <w:t xml:space="preserve">For mitigating UE </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/Rx timing errors for DL+UL positioning, a UE </w:t>
            </w:r>
            <w:r w:rsidRPr="001B0271">
              <w:rPr>
                <w:rFonts w:ascii="Times" w:eastAsia="宋体" w:hAnsi="Times"/>
                <w:iCs/>
                <w:strike/>
                <w:color w:val="FF0000"/>
                <w:sz w:val="22"/>
                <w:szCs w:val="24"/>
                <w:lang w:val="en-GB" w:eastAsia="zh-CN"/>
              </w:rPr>
              <w:t>may</w:t>
            </w:r>
            <w:r w:rsidRPr="001B0271">
              <w:rPr>
                <w:rFonts w:ascii="Times" w:eastAsia="宋体" w:hAnsi="Times"/>
                <w:iCs/>
                <w:sz w:val="22"/>
                <w:szCs w:val="24"/>
                <w:lang w:val="en-GB" w:eastAsia="zh-CN"/>
              </w:rPr>
              <w:t xml:space="preserve"> </w:t>
            </w:r>
            <w:r w:rsidRPr="001B0271">
              <w:rPr>
                <w:rFonts w:ascii="Times" w:eastAsia="宋体" w:hAnsi="Times"/>
                <w:iCs/>
                <w:color w:val="FF0000"/>
                <w:sz w:val="22"/>
                <w:szCs w:val="24"/>
                <w:lang w:val="en-GB" w:eastAsia="zh-CN"/>
              </w:rPr>
              <w:t>should</w:t>
            </w:r>
            <w:r w:rsidRPr="001B0271">
              <w:rPr>
                <w:rFonts w:ascii="Times" w:eastAsia="宋体" w:hAnsi="Times"/>
                <w:iCs/>
                <w:sz w:val="22"/>
                <w:szCs w:val="24"/>
                <w:lang w:val="en-GB" w:eastAsia="zh-CN"/>
              </w:rPr>
              <w:t xml:space="preserve"> support, up to UE capability,</w:t>
            </w:r>
            <w:r w:rsidRPr="001B0271">
              <w:rPr>
                <w:rFonts w:ascii="Times" w:eastAsia="宋体" w:hAnsi="Times" w:hint="eastAsia"/>
                <w:iCs/>
                <w:sz w:val="22"/>
                <w:szCs w:val="24"/>
                <w:lang w:val="en-GB" w:eastAsia="zh-CN"/>
              </w:rPr>
              <w:t xml:space="preserve"> </w:t>
            </w:r>
            <w:r w:rsidRPr="001B0271">
              <w:rPr>
                <w:rFonts w:ascii="Times" w:eastAsia="宋体" w:hAnsi="Times"/>
                <w:iCs/>
                <w:color w:val="FF0000"/>
                <w:sz w:val="22"/>
                <w:szCs w:val="24"/>
                <w:lang w:val="en-GB" w:eastAsia="zh-CN"/>
              </w:rPr>
              <w:t>either</w:t>
            </w:r>
            <w:r w:rsidRPr="001B0271">
              <w:rPr>
                <w:rFonts w:ascii="Times" w:eastAsia="宋体" w:hAnsi="Times"/>
                <w:iCs/>
                <w:sz w:val="22"/>
                <w:szCs w:val="24"/>
                <w:lang w:val="en-GB" w:eastAsia="zh-CN"/>
              </w:rPr>
              <w:t xml:space="preserve"> </w:t>
            </w:r>
            <w:r w:rsidRPr="001B0271">
              <w:rPr>
                <w:rFonts w:ascii="Times" w:eastAsia="宋体" w:hAnsi="Times" w:hint="eastAsia"/>
                <w:iCs/>
                <w:sz w:val="22"/>
                <w:szCs w:val="24"/>
                <w:lang w:val="en-GB" w:eastAsia="zh-CN"/>
              </w:rPr>
              <w:t xml:space="preserve">one </w:t>
            </w:r>
            <w:r w:rsidRPr="001B0271">
              <w:rPr>
                <w:rFonts w:ascii="Times" w:eastAsia="宋体" w:hAnsi="Times"/>
                <w:iCs/>
                <w:sz w:val="22"/>
                <w:szCs w:val="24"/>
                <w:lang w:val="en-GB" w:eastAsia="zh-CN"/>
              </w:rPr>
              <w:t xml:space="preserve">or both </w:t>
            </w:r>
            <w:r w:rsidRPr="001B0271">
              <w:rPr>
                <w:rFonts w:ascii="Times" w:eastAsia="宋体" w:hAnsi="Times" w:hint="eastAsia"/>
                <w:iCs/>
                <w:sz w:val="22"/>
                <w:szCs w:val="24"/>
                <w:lang w:val="en-GB" w:eastAsia="zh-CN"/>
              </w:rPr>
              <w:t>of the following options</w:t>
            </w:r>
            <w:r w:rsidRPr="001B0271">
              <w:rPr>
                <w:rFonts w:ascii="Times" w:eastAsia="宋体" w:hAnsi="Times"/>
                <w:iCs/>
                <w:sz w:val="22"/>
                <w:szCs w:val="24"/>
                <w:lang w:val="en-GB" w:eastAsia="zh-CN"/>
              </w:rPr>
              <w:t>:</w:t>
            </w:r>
          </w:p>
          <w:p w14:paraId="45EB7C4E" w14:textId="77777777" w:rsidR="00031847" w:rsidRPr="001B0271" w:rsidRDefault="00031847" w:rsidP="00031847">
            <w:pPr>
              <w:numPr>
                <w:ilvl w:val="0"/>
                <w:numId w:val="37"/>
              </w:numPr>
              <w:spacing w:before="0" w:after="240" w:line="240" w:lineRule="auto"/>
              <w:ind w:left="720" w:firstLineChars="0"/>
              <w:contextualSpacing/>
              <w:jc w:val="left"/>
              <w:rPr>
                <w:rFonts w:ascii="Times" w:hAnsi="Times"/>
                <w:iCs/>
                <w:sz w:val="22"/>
                <w:szCs w:val="24"/>
                <w:lang w:val="en-GB" w:eastAsia="zh-CN"/>
              </w:rPr>
            </w:pPr>
            <w:r w:rsidRPr="001B0271">
              <w:rPr>
                <w:rFonts w:ascii="Times" w:eastAsia="宋体" w:hAnsi="Times" w:hint="eastAsia"/>
                <w:iCs/>
                <w:sz w:val="22"/>
                <w:szCs w:val="24"/>
                <w:lang w:val="en-GB" w:eastAsia="zh-CN"/>
              </w:rPr>
              <w:t>Option 1:</w:t>
            </w:r>
            <w:r w:rsidRPr="001B0271">
              <w:rPr>
                <w:rFonts w:ascii="Times" w:eastAsia="宋体" w:hAnsi="Times"/>
                <w:iCs/>
                <w:sz w:val="22"/>
                <w:szCs w:val="24"/>
                <w:lang w:val="en-GB" w:eastAsia="zh-CN"/>
              </w:rPr>
              <w:t xml:space="preserve"> Reporting of UE </w:t>
            </w:r>
            <w:proofErr w:type="spellStart"/>
            <w:r w:rsidRPr="001B0271">
              <w:rPr>
                <w:rFonts w:ascii="Times" w:eastAsia="宋体" w:hAnsi="Times"/>
                <w:iCs/>
                <w:sz w:val="22"/>
                <w:szCs w:val="24"/>
                <w:lang w:val="en-GB" w:eastAsia="zh-CN"/>
              </w:rPr>
              <w:t>RxTx</w:t>
            </w:r>
            <w:proofErr w:type="spellEnd"/>
            <w:r w:rsidRPr="001B0271">
              <w:rPr>
                <w:rFonts w:ascii="Times" w:eastAsia="宋体" w:hAnsi="Times"/>
                <w:iCs/>
                <w:sz w:val="22"/>
                <w:szCs w:val="24"/>
                <w:lang w:val="en-GB" w:eastAsia="zh-CN"/>
              </w:rPr>
              <w:t xml:space="preserve"> TEG ID </w:t>
            </w:r>
            <w:r w:rsidRPr="001B0271">
              <w:rPr>
                <w:rFonts w:ascii="Times" w:eastAsia="宋体" w:hAnsi="Times"/>
                <w:iCs/>
                <w:strike/>
                <w:color w:val="FF0000"/>
                <w:sz w:val="22"/>
                <w:szCs w:val="24"/>
                <w:lang w:val="en-GB" w:eastAsia="zh-CN"/>
              </w:rPr>
              <w:t>is supported</w:t>
            </w:r>
            <w:r w:rsidRPr="001B0271">
              <w:rPr>
                <w:rFonts w:ascii="Times" w:hAnsi="Times"/>
                <w:iCs/>
                <w:strike/>
                <w:color w:val="FF0000"/>
                <w:sz w:val="22"/>
                <w:szCs w:val="24"/>
                <w:lang w:val="en-GB" w:eastAsia="zh-CN"/>
              </w:rPr>
              <w:t xml:space="preserve"> by the UE</w:t>
            </w:r>
          </w:p>
          <w:p w14:paraId="760C8889" w14:textId="77777777" w:rsidR="00031847" w:rsidRPr="001B0271" w:rsidRDefault="00031847" w:rsidP="00031847">
            <w:pPr>
              <w:numPr>
                <w:ilvl w:val="1"/>
                <w:numId w:val="37"/>
              </w:numPr>
              <w:spacing w:before="0" w:after="240" w:line="240" w:lineRule="auto"/>
              <w:ind w:left="1440" w:firstLineChars="0"/>
              <w:contextualSpacing/>
              <w:jc w:val="left"/>
              <w:rPr>
                <w:rFonts w:ascii="Times" w:hAnsi="Times"/>
                <w:iCs/>
                <w:sz w:val="22"/>
                <w:szCs w:val="24"/>
                <w:lang w:val="en-GB" w:eastAsia="zh-CN"/>
              </w:rPr>
            </w:pPr>
            <w:r w:rsidRPr="001B0271">
              <w:rPr>
                <w:rFonts w:ascii="Times" w:hAnsi="Times"/>
                <w:iCs/>
                <w:sz w:val="22"/>
                <w:szCs w:val="24"/>
                <w:lang w:val="en-GB" w:eastAsia="zh-CN"/>
              </w:rPr>
              <w:t xml:space="preserve">FFS: Further details on how the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proofErr w:type="spellStart"/>
            <w:r w:rsidRPr="001B0271">
              <w:rPr>
                <w:rFonts w:ascii="Times" w:hAnsi="Times"/>
                <w:iCs/>
                <w:sz w:val="22"/>
                <w:szCs w:val="24"/>
                <w:lang w:val="en-GB" w:eastAsia="zh-CN"/>
              </w:rPr>
              <w:t>RxTx</w:t>
            </w:r>
            <w:proofErr w:type="spellEnd"/>
            <w:r w:rsidRPr="001B0271">
              <w:rPr>
                <w:rFonts w:ascii="Times" w:hAnsi="Times"/>
                <w:iCs/>
                <w:sz w:val="22"/>
                <w:szCs w:val="24"/>
                <w:lang w:val="en-GB" w:eastAsia="zh-CN"/>
              </w:rPr>
              <w:t xml:space="preserve"> TEG IDs are related/associated to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proofErr w:type="spellStart"/>
            <w:r w:rsidRPr="001B0271">
              <w:rPr>
                <w:rFonts w:ascii="Times" w:hAnsi="Times"/>
                <w:iCs/>
                <w:sz w:val="22"/>
                <w:szCs w:val="24"/>
                <w:lang w:val="en-GB" w:eastAsia="zh-CN"/>
              </w:rPr>
              <w:t>Tx</w:t>
            </w:r>
            <w:proofErr w:type="spellEnd"/>
            <w:r w:rsidRPr="001B0271">
              <w:rPr>
                <w:rFonts w:ascii="Times" w:hAnsi="Times"/>
                <w:iCs/>
                <w:sz w:val="22"/>
                <w:szCs w:val="24"/>
                <w:lang w:val="en-GB" w:eastAsia="zh-CN"/>
              </w:rPr>
              <w:t xml:space="preserve"> TEG IDs and/or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r w:rsidRPr="001B0271">
              <w:rPr>
                <w:rFonts w:ascii="Times" w:hAnsi="Times"/>
                <w:iCs/>
                <w:sz w:val="22"/>
                <w:szCs w:val="24"/>
                <w:lang w:val="en-GB" w:eastAsia="zh-CN"/>
              </w:rPr>
              <w:t xml:space="preserve">Rx TEG IDs and to the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r w:rsidRPr="001B0271">
              <w:rPr>
                <w:rFonts w:ascii="Times" w:hAnsi="Times"/>
                <w:iCs/>
                <w:sz w:val="22"/>
                <w:szCs w:val="24"/>
                <w:lang w:val="en-GB" w:eastAsia="zh-CN"/>
              </w:rPr>
              <w:t>Rx-</w:t>
            </w:r>
            <w:proofErr w:type="spellStart"/>
            <w:r w:rsidRPr="001B0271">
              <w:rPr>
                <w:rFonts w:ascii="Times" w:hAnsi="Times"/>
                <w:iCs/>
                <w:sz w:val="22"/>
                <w:szCs w:val="24"/>
                <w:lang w:val="en-GB" w:eastAsia="zh-CN"/>
              </w:rPr>
              <w:t>Tx</w:t>
            </w:r>
            <w:proofErr w:type="spellEnd"/>
            <w:r w:rsidRPr="001B0271">
              <w:rPr>
                <w:rFonts w:ascii="Times" w:hAnsi="Times"/>
                <w:iCs/>
                <w:sz w:val="22"/>
                <w:szCs w:val="24"/>
                <w:lang w:val="en-GB" w:eastAsia="zh-CN"/>
              </w:rPr>
              <w:t xml:space="preserve"> measurements. </w:t>
            </w:r>
          </w:p>
          <w:p w14:paraId="59DEE58E" w14:textId="77777777" w:rsidR="00031847" w:rsidRPr="001B0271" w:rsidRDefault="00031847" w:rsidP="00031847">
            <w:pPr>
              <w:numPr>
                <w:ilvl w:val="0"/>
                <w:numId w:val="37"/>
              </w:numPr>
              <w:spacing w:before="0" w:after="240" w:line="240" w:lineRule="auto"/>
              <w:ind w:left="720" w:firstLineChars="0"/>
              <w:contextualSpacing/>
              <w:jc w:val="left"/>
              <w:rPr>
                <w:rFonts w:ascii="Times" w:hAnsi="Times"/>
                <w:iCs/>
                <w:sz w:val="22"/>
                <w:szCs w:val="24"/>
                <w:lang w:val="en-GB" w:eastAsia="zh-CN"/>
              </w:rPr>
            </w:pPr>
            <w:r w:rsidRPr="001B0271">
              <w:rPr>
                <w:rFonts w:ascii="Times" w:eastAsia="宋体" w:hAnsi="Times" w:hint="eastAsia"/>
                <w:iCs/>
                <w:sz w:val="22"/>
                <w:szCs w:val="24"/>
                <w:lang w:val="en-GB" w:eastAsia="zh-CN"/>
              </w:rPr>
              <w:t>Option 2</w:t>
            </w:r>
            <w:r w:rsidRPr="001B0271">
              <w:rPr>
                <w:rFonts w:ascii="Times" w:eastAsia="宋体" w:hAnsi="Times"/>
                <w:iCs/>
                <w:sz w:val="22"/>
                <w:szCs w:val="24"/>
                <w:lang w:val="en-GB" w:eastAsia="zh-CN"/>
              </w:rPr>
              <w:t xml:space="preserve">: Reporting of </w:t>
            </w:r>
            <w:r w:rsidRPr="001B0271">
              <w:rPr>
                <w:rFonts w:ascii="Times" w:eastAsia="宋体" w:hAnsi="Times"/>
                <w:iCs/>
                <w:strike/>
                <w:color w:val="FF0000"/>
                <w:sz w:val="22"/>
                <w:szCs w:val="24"/>
                <w:lang w:val="en-GB" w:eastAsia="zh-CN"/>
              </w:rPr>
              <w:t xml:space="preserve">UE </w:t>
            </w:r>
            <w:proofErr w:type="spellStart"/>
            <w:r w:rsidRPr="001B0271">
              <w:rPr>
                <w:rFonts w:ascii="Times" w:eastAsia="宋体" w:hAnsi="Times"/>
                <w:iCs/>
                <w:strike/>
                <w:color w:val="FF0000"/>
                <w:sz w:val="22"/>
                <w:szCs w:val="24"/>
                <w:lang w:val="en-GB" w:eastAsia="zh-CN"/>
              </w:rPr>
              <w:t>RxTx</w:t>
            </w:r>
            <w:proofErr w:type="spellEnd"/>
            <w:r w:rsidRPr="001B0271">
              <w:rPr>
                <w:rFonts w:ascii="Times" w:eastAsia="宋体" w:hAnsi="Times"/>
                <w:iCs/>
                <w:strike/>
                <w:color w:val="FF0000"/>
                <w:sz w:val="22"/>
                <w:szCs w:val="24"/>
                <w:lang w:val="en-GB" w:eastAsia="zh-CN"/>
              </w:rPr>
              <w:t xml:space="preserve"> TEG ID is not supported by the UE; reporting of</w:t>
            </w:r>
            <w:r w:rsidRPr="001B0271">
              <w:rPr>
                <w:rFonts w:ascii="Times" w:eastAsia="宋体" w:hAnsi="Times"/>
                <w:iCs/>
                <w:sz w:val="22"/>
                <w:szCs w:val="24"/>
                <w:lang w:val="en-GB" w:eastAsia="zh-CN"/>
              </w:rPr>
              <w:t xml:space="preserve">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Rx TEG ID and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TEG ID </w:t>
            </w:r>
            <w:r w:rsidRPr="001B0271">
              <w:rPr>
                <w:rFonts w:ascii="Times" w:eastAsia="宋体" w:hAnsi="Times"/>
                <w:iCs/>
                <w:strike/>
                <w:color w:val="FF0000"/>
                <w:sz w:val="22"/>
                <w:szCs w:val="24"/>
                <w:lang w:val="en-GB" w:eastAsia="zh-CN"/>
              </w:rPr>
              <w:t>is supported</w:t>
            </w:r>
            <w:r w:rsidRPr="001B0271">
              <w:rPr>
                <w:rFonts w:ascii="Times" w:eastAsia="宋体" w:hAnsi="Times"/>
                <w:iCs/>
                <w:sz w:val="22"/>
                <w:szCs w:val="24"/>
                <w:lang w:val="en-GB" w:eastAsia="zh-CN"/>
              </w:rPr>
              <w:t xml:space="preserve">. </w:t>
            </w:r>
          </w:p>
          <w:p w14:paraId="5719671B" w14:textId="77777777" w:rsidR="00031847" w:rsidRPr="001B0271" w:rsidRDefault="00031847" w:rsidP="00031847">
            <w:pPr>
              <w:numPr>
                <w:ilvl w:val="0"/>
                <w:numId w:val="37"/>
              </w:numPr>
              <w:spacing w:before="0" w:after="240" w:line="240" w:lineRule="auto"/>
              <w:ind w:left="720" w:firstLineChars="0"/>
              <w:contextualSpacing/>
              <w:jc w:val="left"/>
              <w:rPr>
                <w:rFonts w:ascii="Times" w:hAnsi="Times"/>
                <w:iCs/>
                <w:sz w:val="22"/>
                <w:szCs w:val="24"/>
                <w:lang w:val="en-GB" w:eastAsia="zh-CN"/>
              </w:rPr>
            </w:pPr>
            <w:r w:rsidRPr="001B0271">
              <w:rPr>
                <w:rFonts w:ascii="Times" w:hAnsi="Times"/>
                <w:iCs/>
                <w:sz w:val="22"/>
                <w:szCs w:val="24"/>
                <w:lang w:val="en-GB" w:eastAsia="zh-CN"/>
              </w:rPr>
              <w:t xml:space="preserve">In either option, a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TEG ID is </w:t>
            </w:r>
            <w:r w:rsidRPr="001B0271">
              <w:rPr>
                <w:rFonts w:ascii="Times" w:hAnsi="Times"/>
                <w:iCs/>
                <w:sz w:val="22"/>
                <w:szCs w:val="24"/>
                <w:lang w:val="en-GB" w:eastAsia="zh-CN"/>
              </w:rPr>
              <w:t>associated with (</w:t>
            </w:r>
            <w:proofErr w:type="spellStart"/>
            <w:r w:rsidRPr="001B0271">
              <w:rPr>
                <w:rFonts w:ascii="Times" w:hAnsi="Times"/>
                <w:iCs/>
                <w:sz w:val="22"/>
                <w:szCs w:val="24"/>
                <w:lang w:val="en-GB" w:eastAsia="zh-CN"/>
              </w:rPr>
              <w:t>downselection</w:t>
            </w:r>
            <w:proofErr w:type="spellEnd"/>
            <w:r w:rsidRPr="001B0271">
              <w:rPr>
                <w:rFonts w:ascii="Times" w:hAnsi="Times"/>
                <w:iCs/>
                <w:sz w:val="22"/>
                <w:szCs w:val="24"/>
                <w:lang w:val="en-GB" w:eastAsia="zh-CN"/>
              </w:rPr>
              <w:t xml:space="preserve"> needed)</w:t>
            </w:r>
          </w:p>
          <w:p w14:paraId="04954D94" w14:textId="77777777" w:rsidR="00031847" w:rsidRPr="001B0271" w:rsidRDefault="00031847" w:rsidP="00031847">
            <w:pPr>
              <w:numPr>
                <w:ilvl w:val="1"/>
                <w:numId w:val="37"/>
              </w:numPr>
              <w:spacing w:before="0" w:after="240" w:line="240" w:lineRule="auto"/>
              <w:ind w:left="1440" w:firstLineChars="0"/>
              <w:contextualSpacing/>
              <w:jc w:val="left"/>
              <w:rPr>
                <w:rFonts w:ascii="Times" w:hAnsi="Times"/>
                <w:iCs/>
                <w:sz w:val="22"/>
                <w:szCs w:val="24"/>
                <w:lang w:val="en-GB" w:eastAsia="zh-CN"/>
              </w:rPr>
            </w:pPr>
            <w:r w:rsidRPr="001B0271">
              <w:rPr>
                <w:rFonts w:ascii="Times" w:hAnsi="Times"/>
                <w:iCs/>
                <w:sz w:val="22"/>
                <w:szCs w:val="24"/>
                <w:lang w:val="en-GB" w:eastAsia="zh-CN"/>
              </w:rPr>
              <w:t xml:space="preserve">Alt. 1: an UL SRS resource for positioning corresponding to the </w:t>
            </w:r>
            <w:proofErr w:type="spellStart"/>
            <w:r w:rsidRPr="001B0271">
              <w:rPr>
                <w:rFonts w:ascii="Times" w:hAnsi="Times"/>
                <w:iCs/>
                <w:sz w:val="22"/>
                <w:szCs w:val="24"/>
                <w:lang w:val="en-GB" w:eastAsia="zh-CN"/>
              </w:rPr>
              <w:t>Tx</w:t>
            </w:r>
            <w:proofErr w:type="spellEnd"/>
            <w:r w:rsidRPr="001B0271">
              <w:rPr>
                <w:rFonts w:ascii="Times" w:hAnsi="Times"/>
                <w:iCs/>
                <w:sz w:val="22"/>
                <w:szCs w:val="24"/>
                <w:lang w:val="en-GB" w:eastAsia="zh-CN"/>
              </w:rPr>
              <w:t xml:space="preserve"> timing of the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r w:rsidRPr="001B0271">
              <w:rPr>
                <w:rFonts w:ascii="Times" w:hAnsi="Times"/>
                <w:iCs/>
                <w:sz w:val="22"/>
                <w:szCs w:val="24"/>
                <w:lang w:val="en-GB" w:eastAsia="zh-CN"/>
              </w:rPr>
              <w:t>Rx-</w:t>
            </w:r>
            <w:proofErr w:type="spellStart"/>
            <w:r w:rsidRPr="001B0271">
              <w:rPr>
                <w:rFonts w:ascii="Times" w:hAnsi="Times"/>
                <w:iCs/>
                <w:sz w:val="22"/>
                <w:szCs w:val="24"/>
                <w:lang w:val="en-GB" w:eastAsia="zh-CN"/>
              </w:rPr>
              <w:t>Tx</w:t>
            </w:r>
            <w:proofErr w:type="spellEnd"/>
            <w:r w:rsidRPr="001B0271">
              <w:rPr>
                <w:rFonts w:ascii="Times" w:hAnsi="Times"/>
                <w:iCs/>
                <w:sz w:val="22"/>
                <w:szCs w:val="24"/>
                <w:lang w:val="en-GB" w:eastAsia="zh-CN"/>
              </w:rPr>
              <w:t xml:space="preserve"> measurement</w:t>
            </w:r>
          </w:p>
          <w:p w14:paraId="6ECDE747" w14:textId="77777777" w:rsidR="00031847" w:rsidRPr="001B0271" w:rsidRDefault="00031847" w:rsidP="00031847">
            <w:pPr>
              <w:numPr>
                <w:ilvl w:val="1"/>
                <w:numId w:val="37"/>
              </w:numPr>
              <w:spacing w:before="0" w:after="240" w:line="240" w:lineRule="auto"/>
              <w:ind w:left="1440" w:firstLineChars="0"/>
              <w:contextualSpacing/>
              <w:jc w:val="left"/>
              <w:rPr>
                <w:rFonts w:ascii="Times" w:hAnsi="Times"/>
                <w:iCs/>
                <w:sz w:val="22"/>
                <w:szCs w:val="24"/>
                <w:lang w:val="en-GB" w:eastAsia="zh-CN"/>
              </w:rPr>
            </w:pPr>
            <w:r w:rsidRPr="001B0271">
              <w:rPr>
                <w:rFonts w:ascii="Times" w:hAnsi="Times"/>
                <w:iCs/>
                <w:sz w:val="22"/>
                <w:szCs w:val="24"/>
                <w:lang w:val="en-GB" w:eastAsia="zh-CN"/>
              </w:rPr>
              <w:t xml:space="preserve">Alt. 2: the </w:t>
            </w:r>
            <w:proofErr w:type="spellStart"/>
            <w:r w:rsidRPr="001B0271">
              <w:rPr>
                <w:rFonts w:ascii="Times" w:hAnsi="Times"/>
                <w:iCs/>
                <w:sz w:val="22"/>
                <w:szCs w:val="24"/>
                <w:lang w:val="en-GB" w:eastAsia="zh-CN"/>
              </w:rPr>
              <w:t>Tx</w:t>
            </w:r>
            <w:proofErr w:type="spellEnd"/>
            <w:r w:rsidRPr="001B0271">
              <w:rPr>
                <w:rFonts w:ascii="Times" w:hAnsi="Times"/>
                <w:iCs/>
                <w:sz w:val="22"/>
                <w:szCs w:val="24"/>
                <w:lang w:val="en-GB" w:eastAsia="zh-CN"/>
              </w:rPr>
              <w:t xml:space="preserve"> timing of the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r w:rsidRPr="001B0271">
              <w:rPr>
                <w:rFonts w:ascii="Times" w:hAnsi="Times"/>
                <w:iCs/>
                <w:sz w:val="22"/>
                <w:szCs w:val="24"/>
                <w:lang w:val="en-GB" w:eastAsia="zh-CN"/>
              </w:rPr>
              <w:t>Rx-</w:t>
            </w:r>
            <w:proofErr w:type="spellStart"/>
            <w:r w:rsidRPr="001B0271">
              <w:rPr>
                <w:rFonts w:ascii="Times" w:hAnsi="Times"/>
                <w:iCs/>
                <w:sz w:val="22"/>
                <w:szCs w:val="24"/>
                <w:lang w:val="en-GB" w:eastAsia="zh-CN"/>
              </w:rPr>
              <w:t>Tx</w:t>
            </w:r>
            <w:proofErr w:type="spellEnd"/>
            <w:r w:rsidRPr="001B0271">
              <w:rPr>
                <w:rFonts w:ascii="Times" w:hAnsi="Times"/>
                <w:iCs/>
                <w:sz w:val="22"/>
                <w:szCs w:val="24"/>
                <w:lang w:val="en-GB" w:eastAsia="zh-CN"/>
              </w:rPr>
              <w:t xml:space="preserve"> measurement</w:t>
            </w:r>
          </w:p>
          <w:p w14:paraId="6C2E77B1" w14:textId="77777777" w:rsidR="00031847" w:rsidRPr="001B0271" w:rsidRDefault="00031847" w:rsidP="00031847">
            <w:pPr>
              <w:numPr>
                <w:ilvl w:val="1"/>
                <w:numId w:val="37"/>
              </w:numPr>
              <w:spacing w:before="0" w:after="240" w:line="240" w:lineRule="auto"/>
              <w:ind w:left="1440" w:firstLineChars="0"/>
              <w:contextualSpacing/>
              <w:jc w:val="left"/>
              <w:rPr>
                <w:rFonts w:ascii="Times" w:hAnsi="Times"/>
                <w:iCs/>
                <w:sz w:val="22"/>
                <w:szCs w:val="24"/>
                <w:lang w:val="en-GB" w:eastAsia="zh-CN"/>
              </w:rPr>
            </w:pPr>
            <w:r w:rsidRPr="001B0271">
              <w:rPr>
                <w:rFonts w:ascii="Times" w:hAnsi="Times"/>
                <w:iCs/>
                <w:sz w:val="22"/>
                <w:szCs w:val="24"/>
                <w:lang w:val="en-GB" w:eastAsia="zh-CN"/>
              </w:rPr>
              <w:t>Alt. 3: one or more UL SRS resources for positioning</w:t>
            </w:r>
          </w:p>
          <w:p w14:paraId="4DB2A687" w14:textId="77777777" w:rsidR="00031847" w:rsidRPr="001B0271" w:rsidRDefault="00031847" w:rsidP="00031847">
            <w:pPr>
              <w:numPr>
                <w:ilvl w:val="0"/>
                <w:numId w:val="37"/>
              </w:numPr>
              <w:spacing w:before="0" w:after="240" w:line="240" w:lineRule="auto"/>
              <w:ind w:left="720" w:firstLineChars="0"/>
              <w:contextualSpacing/>
              <w:jc w:val="left"/>
              <w:rPr>
                <w:rFonts w:ascii="Times" w:hAnsi="Times"/>
                <w:iCs/>
                <w:sz w:val="22"/>
                <w:szCs w:val="24"/>
                <w:lang w:val="en-GB" w:eastAsia="zh-CN"/>
              </w:rPr>
            </w:pPr>
            <w:r w:rsidRPr="001B0271">
              <w:rPr>
                <w:rFonts w:ascii="Times" w:eastAsia="宋体" w:hAnsi="Times" w:hint="eastAsia"/>
                <w:iCs/>
                <w:sz w:val="22"/>
                <w:szCs w:val="24"/>
                <w:lang w:val="en-GB" w:eastAsia="zh-CN"/>
              </w:rPr>
              <w:t xml:space="preserve">Note: </w:t>
            </w:r>
            <w:r w:rsidRPr="001B0271">
              <w:rPr>
                <w:rFonts w:ascii="Times" w:eastAsia="宋体" w:hAnsi="Times"/>
                <w:iCs/>
                <w:sz w:val="22"/>
                <w:szCs w:val="24"/>
                <w:lang w:val="en-GB" w:eastAsia="zh-CN"/>
              </w:rPr>
              <w:t xml:space="preserve">An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Rx TEG </w:t>
            </w:r>
            <w:r w:rsidRPr="001B0271">
              <w:rPr>
                <w:rFonts w:ascii="Times" w:eastAsia="宋体" w:hAnsi="Times" w:hint="eastAsia"/>
                <w:iCs/>
                <w:sz w:val="22"/>
                <w:szCs w:val="24"/>
                <w:lang w:val="en-GB" w:eastAsia="zh-CN"/>
              </w:rPr>
              <w:t xml:space="preserve">ID </w:t>
            </w:r>
            <w:r w:rsidRPr="001B0271">
              <w:rPr>
                <w:rFonts w:ascii="Times" w:eastAsia="宋体" w:hAnsi="Times"/>
                <w:iCs/>
                <w:sz w:val="22"/>
                <w:szCs w:val="24"/>
                <w:lang w:val="en-GB" w:eastAsia="zh-CN"/>
              </w:rPr>
              <w:t xml:space="preserve">is </w:t>
            </w:r>
            <w:r w:rsidRPr="001B0271">
              <w:rPr>
                <w:rFonts w:ascii="Times" w:hAnsi="Times"/>
                <w:iCs/>
                <w:sz w:val="22"/>
                <w:szCs w:val="24"/>
                <w:lang w:val="en-GB" w:eastAsia="zh-CN"/>
              </w:rPr>
              <w:t>associated with one DL PRS resource (or more DL PRS resources) corresponding to the Rx time of the measurement</w:t>
            </w:r>
          </w:p>
          <w:p w14:paraId="59AB722B" w14:textId="77777777" w:rsidR="00031847" w:rsidRPr="001B0271" w:rsidRDefault="00031847" w:rsidP="00031847">
            <w:pPr>
              <w:numPr>
                <w:ilvl w:val="0"/>
                <w:numId w:val="37"/>
              </w:numPr>
              <w:spacing w:before="0" w:after="0" w:line="240" w:lineRule="auto"/>
              <w:ind w:left="720" w:firstLineChars="0"/>
              <w:contextualSpacing/>
              <w:jc w:val="left"/>
              <w:rPr>
                <w:rFonts w:ascii="Times" w:eastAsia="Times New Roman" w:hAnsi="Times"/>
                <w:iCs/>
                <w:szCs w:val="18"/>
                <w:lang w:val="en-GB" w:eastAsia="zh-CN"/>
              </w:rPr>
            </w:pPr>
            <w:r w:rsidRPr="001B0271">
              <w:rPr>
                <w:rFonts w:ascii="Times" w:eastAsia="宋体" w:hAnsi="Times"/>
                <w:iCs/>
                <w:sz w:val="22"/>
                <w:szCs w:val="24"/>
                <w:lang w:val="en-GB" w:eastAsia="zh-CN"/>
              </w:rPr>
              <w:t xml:space="preserve">FFS: How to resolve potential mismatch between UE and </w:t>
            </w:r>
            <w:proofErr w:type="spellStart"/>
            <w:r w:rsidRPr="001B0271">
              <w:rPr>
                <w:rFonts w:ascii="Times" w:eastAsia="宋体" w:hAnsi="Times"/>
                <w:iCs/>
                <w:sz w:val="22"/>
                <w:szCs w:val="24"/>
                <w:lang w:val="en-GB" w:eastAsia="zh-CN"/>
              </w:rPr>
              <w:t>gNB</w:t>
            </w:r>
            <w:proofErr w:type="spellEnd"/>
            <w:r w:rsidRPr="001B0271">
              <w:rPr>
                <w:rFonts w:ascii="Times" w:eastAsia="宋体" w:hAnsi="Times"/>
                <w:iCs/>
                <w:sz w:val="22"/>
                <w:szCs w:val="24"/>
                <w:lang w:val="en-GB" w:eastAsia="zh-CN"/>
              </w:rPr>
              <w:t xml:space="preserve"> Rx-</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time difference measurements (e.g. UE provides the UE Rx-</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measurements associated with a </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TEG with SRS1, while </w:t>
            </w:r>
            <w:proofErr w:type="spellStart"/>
            <w:r w:rsidRPr="001B0271">
              <w:rPr>
                <w:rFonts w:ascii="Times" w:eastAsia="宋体" w:hAnsi="Times"/>
                <w:iCs/>
                <w:sz w:val="22"/>
                <w:szCs w:val="24"/>
                <w:lang w:val="en-GB" w:eastAsia="zh-CN"/>
              </w:rPr>
              <w:t>gNB</w:t>
            </w:r>
            <w:proofErr w:type="spellEnd"/>
            <w:r w:rsidRPr="001B0271">
              <w:rPr>
                <w:rFonts w:ascii="Times" w:eastAsia="宋体" w:hAnsi="Times"/>
                <w:iCs/>
                <w:sz w:val="22"/>
                <w:szCs w:val="24"/>
                <w:lang w:val="en-GB" w:eastAsia="zh-CN"/>
              </w:rPr>
              <w:t xml:space="preserve"> provides the </w:t>
            </w:r>
            <w:proofErr w:type="spellStart"/>
            <w:r w:rsidRPr="001B0271">
              <w:rPr>
                <w:rFonts w:ascii="Times" w:eastAsia="宋体" w:hAnsi="Times"/>
                <w:iCs/>
                <w:sz w:val="22"/>
                <w:szCs w:val="24"/>
                <w:lang w:val="en-GB" w:eastAsia="zh-CN"/>
              </w:rPr>
              <w:t>gNB</w:t>
            </w:r>
            <w:proofErr w:type="spellEnd"/>
            <w:r w:rsidRPr="001B0271">
              <w:rPr>
                <w:rFonts w:ascii="Times" w:eastAsia="宋体" w:hAnsi="Times"/>
                <w:iCs/>
                <w:sz w:val="22"/>
                <w:szCs w:val="24"/>
                <w:lang w:val="en-GB" w:eastAsia="zh-CN"/>
              </w:rPr>
              <w:t xml:space="preserve"> Rx-</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measurements with a Rx TEG associated with SRS2). </w:t>
            </w:r>
          </w:p>
          <w:p w14:paraId="2147AF65" w14:textId="77777777" w:rsidR="00031847" w:rsidRPr="001B0271" w:rsidRDefault="00031847" w:rsidP="00031847">
            <w:pPr>
              <w:numPr>
                <w:ilvl w:val="0"/>
                <w:numId w:val="37"/>
              </w:numPr>
              <w:spacing w:before="0" w:after="0" w:line="240" w:lineRule="auto"/>
              <w:ind w:left="720" w:firstLineChars="0"/>
              <w:contextualSpacing/>
              <w:jc w:val="left"/>
              <w:rPr>
                <w:rFonts w:ascii="Times" w:eastAsia="Times New Roman" w:hAnsi="Times"/>
                <w:iCs/>
                <w:sz w:val="18"/>
                <w:szCs w:val="18"/>
                <w:lang w:val="en-GB" w:eastAsia="zh-CN"/>
              </w:rPr>
            </w:pPr>
            <w:r w:rsidRPr="001B0271">
              <w:rPr>
                <w:rFonts w:ascii="Times" w:eastAsia="宋体" w:hAnsi="Times"/>
                <w:iCs/>
                <w:sz w:val="22"/>
                <w:szCs w:val="24"/>
                <w:lang w:val="en-GB" w:eastAsia="zh-CN"/>
              </w:rPr>
              <w:t>FFS: The potential impact and modification on the definition of Rx-</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time difference measurements</w:t>
            </w:r>
          </w:p>
        </w:tc>
      </w:tr>
    </w:tbl>
    <w:p w14:paraId="34DCA361" w14:textId="77777777" w:rsidR="00031847" w:rsidRDefault="00031847" w:rsidP="00031847">
      <w:pPr>
        <w:spacing w:before="0" w:after="120" w:line="240" w:lineRule="auto"/>
        <w:ind w:firstLineChars="0" w:firstLine="0"/>
        <w:rPr>
          <w:sz w:val="22"/>
        </w:rPr>
      </w:pPr>
    </w:p>
    <w:p w14:paraId="0F74967C" w14:textId="501B8629" w:rsidR="00031847" w:rsidRPr="00E12039" w:rsidRDefault="00031847" w:rsidP="00031847">
      <w:pPr>
        <w:spacing w:before="0" w:after="120" w:line="240" w:lineRule="auto"/>
        <w:ind w:firstLineChars="0" w:firstLine="0"/>
        <w:rPr>
          <w:rFonts w:eastAsia="等线"/>
          <w:sz w:val="22"/>
          <w:lang w:eastAsia="zh-CN"/>
        </w:rPr>
      </w:pPr>
      <w:r w:rsidRPr="00E12039">
        <w:rPr>
          <w:sz w:val="22"/>
        </w:rPr>
        <w:t>For</w:t>
      </w:r>
      <w:r w:rsidRPr="00E12039">
        <w:rPr>
          <w:rFonts w:eastAsia="等线" w:hint="eastAsia"/>
          <w:sz w:val="22"/>
          <w:lang w:eastAsia="zh-CN"/>
        </w:rPr>
        <w:t xml:space="preserve"> </w:t>
      </w:r>
      <w:r w:rsidR="001218B9">
        <w:rPr>
          <w:rFonts w:eastAsia="等线"/>
          <w:sz w:val="22"/>
          <w:lang w:eastAsia="zh-CN"/>
        </w:rPr>
        <w:t>the issue of</w:t>
      </w:r>
      <w:r w:rsidRPr="00E12039">
        <w:rPr>
          <w:rFonts w:eastAsia="等线" w:hint="eastAsia"/>
          <w:sz w:val="22"/>
          <w:lang w:eastAsia="zh-CN"/>
        </w:rPr>
        <w:t xml:space="preserve"> indicat</w:t>
      </w:r>
      <w:r w:rsidR="001218B9">
        <w:rPr>
          <w:rFonts w:eastAsia="等线"/>
          <w:sz w:val="22"/>
          <w:lang w:eastAsia="zh-CN"/>
        </w:rPr>
        <w:t>ing</w:t>
      </w:r>
      <w:r w:rsidRPr="00E12039">
        <w:rPr>
          <w:rFonts w:eastAsia="等线" w:hint="eastAsia"/>
          <w:sz w:val="22"/>
          <w:lang w:eastAsia="zh-CN"/>
        </w:rPr>
        <w:t xml:space="preserve"> the </w:t>
      </w:r>
      <w:r w:rsidR="001218B9">
        <w:rPr>
          <w:rFonts w:eastAsia="等线"/>
          <w:sz w:val="22"/>
          <w:lang w:eastAsia="zh-CN"/>
        </w:rPr>
        <w:t>Rx/</w:t>
      </w:r>
      <w:proofErr w:type="spellStart"/>
      <w:r w:rsidR="001218B9">
        <w:rPr>
          <w:rFonts w:eastAsia="等线"/>
          <w:sz w:val="22"/>
          <w:lang w:eastAsia="zh-CN"/>
        </w:rPr>
        <w:t>Tx</w:t>
      </w:r>
      <w:proofErr w:type="spellEnd"/>
      <w:r w:rsidR="001218B9">
        <w:rPr>
          <w:rFonts w:eastAsia="等线"/>
          <w:sz w:val="22"/>
          <w:lang w:eastAsia="zh-CN"/>
        </w:rPr>
        <w:t xml:space="preserve"> TEG</w:t>
      </w:r>
      <w:r w:rsidR="001218B9" w:rsidRPr="00E12039">
        <w:rPr>
          <w:rFonts w:eastAsia="等线" w:hint="eastAsia"/>
          <w:sz w:val="22"/>
          <w:lang w:eastAsia="zh-CN"/>
        </w:rPr>
        <w:t xml:space="preserve"> </w:t>
      </w:r>
      <w:r w:rsidRPr="00E12039">
        <w:rPr>
          <w:rFonts w:eastAsia="等线" w:hint="eastAsia"/>
          <w:sz w:val="22"/>
          <w:lang w:eastAsia="zh-CN"/>
        </w:rPr>
        <w:t>in multi-RTT method</w:t>
      </w:r>
      <w:r w:rsidRPr="00E12039">
        <w:rPr>
          <w:sz w:val="22"/>
        </w:rPr>
        <w:t xml:space="preserve">, from our understanding, </w:t>
      </w:r>
      <w:r w:rsidRPr="00E12039">
        <w:rPr>
          <w:rFonts w:eastAsia="等线" w:hint="eastAsia"/>
          <w:sz w:val="22"/>
          <w:lang w:eastAsia="zh-CN"/>
        </w:rPr>
        <w:t>both options can work</w:t>
      </w:r>
      <w:r w:rsidRPr="00E12039">
        <w:rPr>
          <w:rFonts w:eastAsia="等线"/>
          <w:sz w:val="22"/>
          <w:lang w:eastAsia="zh-CN"/>
        </w:rPr>
        <w:t>.</w:t>
      </w:r>
      <w:r w:rsidRPr="00E12039">
        <w:rPr>
          <w:rFonts w:eastAsia="等线" w:hint="eastAsia"/>
          <w:sz w:val="22"/>
          <w:lang w:eastAsia="zh-CN"/>
        </w:rPr>
        <w:t xml:space="preserve"> </w:t>
      </w:r>
      <w:r w:rsidRPr="00E12039">
        <w:rPr>
          <w:rFonts w:eastAsia="等线"/>
          <w:sz w:val="22"/>
          <w:lang w:eastAsia="zh-CN"/>
        </w:rPr>
        <w:t>However, they</w:t>
      </w:r>
      <w:r w:rsidRPr="00E12039">
        <w:rPr>
          <w:rFonts w:eastAsia="等线" w:hint="eastAsia"/>
          <w:sz w:val="22"/>
          <w:lang w:eastAsia="zh-CN"/>
        </w:rPr>
        <w:t xml:space="preserve"> might be suitable for different use cases or UE capability</w:t>
      </w:r>
      <w:r>
        <w:rPr>
          <w:rFonts w:eastAsia="等线"/>
          <w:sz w:val="22"/>
          <w:lang w:eastAsia="zh-CN"/>
        </w:rPr>
        <w:t xml:space="preserve">. For instance, </w:t>
      </w:r>
      <w:r w:rsidRPr="00E12039">
        <w:rPr>
          <w:rFonts w:eastAsia="等线" w:hint="eastAsia"/>
          <w:sz w:val="22"/>
          <w:lang w:eastAsia="zh-CN"/>
        </w:rPr>
        <w:t xml:space="preserve">if the UE is </w:t>
      </w:r>
      <w:r w:rsidRPr="00E12039">
        <w:rPr>
          <w:rFonts w:eastAsia="等线" w:hint="eastAsia"/>
          <w:sz w:val="22"/>
          <w:lang w:eastAsia="zh-CN"/>
        </w:rPr>
        <w:lastRenderedPageBreak/>
        <w:t xml:space="preserve">capable of generating the overall TEG, known as the </w:t>
      </w:r>
      <w:proofErr w:type="spellStart"/>
      <w:r w:rsidR="001218B9">
        <w:rPr>
          <w:rFonts w:eastAsia="等线"/>
          <w:sz w:val="22"/>
          <w:lang w:eastAsia="zh-CN"/>
        </w:rPr>
        <w:t>RxTx</w:t>
      </w:r>
      <w:proofErr w:type="spellEnd"/>
      <w:r w:rsidRPr="00E12039">
        <w:rPr>
          <w:rFonts w:eastAsia="等线" w:hint="eastAsia"/>
          <w:sz w:val="22"/>
          <w:lang w:eastAsia="zh-CN"/>
        </w:rPr>
        <w:t xml:space="preserve"> TEG, </w:t>
      </w:r>
      <w:r w:rsidR="001218B9">
        <w:rPr>
          <w:rFonts w:eastAsia="等线"/>
          <w:sz w:val="22"/>
          <w:lang w:eastAsia="zh-CN"/>
        </w:rPr>
        <w:t xml:space="preserve">the </w:t>
      </w:r>
      <w:proofErr w:type="spellStart"/>
      <w:r w:rsidR="001218B9" w:rsidRPr="001218B9">
        <w:rPr>
          <w:rFonts w:eastAsia="等线"/>
          <w:sz w:val="22"/>
          <w:lang w:eastAsia="zh-CN"/>
        </w:rPr>
        <w:t>RxTx</w:t>
      </w:r>
      <w:proofErr w:type="spellEnd"/>
      <w:r w:rsidR="001218B9" w:rsidRPr="001218B9">
        <w:rPr>
          <w:rFonts w:eastAsia="等线"/>
          <w:sz w:val="22"/>
          <w:lang w:eastAsia="zh-CN"/>
        </w:rPr>
        <w:t xml:space="preserve"> TEG ID</w:t>
      </w:r>
      <w:r w:rsidRPr="00E12039">
        <w:rPr>
          <w:rFonts w:eastAsia="等线" w:hint="eastAsia"/>
          <w:sz w:val="22"/>
          <w:lang w:eastAsia="zh-CN"/>
        </w:rPr>
        <w:t xml:space="preserve"> could be provided</w:t>
      </w:r>
      <w:r>
        <w:rPr>
          <w:rFonts w:eastAsia="等线"/>
          <w:sz w:val="22"/>
          <w:lang w:eastAsia="zh-CN"/>
        </w:rPr>
        <w:t>. However,</w:t>
      </w:r>
      <w:r w:rsidRPr="00E12039">
        <w:rPr>
          <w:rFonts w:eastAsia="等线" w:hint="eastAsia"/>
          <w:sz w:val="22"/>
          <w:lang w:eastAsia="zh-CN"/>
        </w:rPr>
        <w:t xml:space="preserve"> if </w:t>
      </w:r>
      <w:r>
        <w:rPr>
          <w:rFonts w:eastAsia="等线"/>
          <w:sz w:val="22"/>
          <w:lang w:eastAsia="zh-CN"/>
        </w:rPr>
        <w:t xml:space="preserve">the </w:t>
      </w:r>
      <w:r w:rsidRPr="00E12039">
        <w:rPr>
          <w:rFonts w:eastAsia="等线" w:hint="eastAsia"/>
          <w:sz w:val="22"/>
          <w:lang w:eastAsia="zh-CN"/>
        </w:rPr>
        <w:t>UE is unable to do it, it</w:t>
      </w:r>
      <w:r w:rsidRPr="00E12039">
        <w:rPr>
          <w:rFonts w:eastAsia="等线"/>
          <w:sz w:val="22"/>
          <w:lang w:eastAsia="zh-CN"/>
        </w:rPr>
        <w:t xml:space="preserve"> can </w:t>
      </w:r>
      <w:r w:rsidRPr="00E12039">
        <w:rPr>
          <w:rFonts w:eastAsia="等线" w:hint="eastAsia"/>
          <w:sz w:val="22"/>
          <w:lang w:eastAsia="zh-CN"/>
        </w:rPr>
        <w:t xml:space="preserve">generate the </w:t>
      </w:r>
      <w:proofErr w:type="spellStart"/>
      <w:r w:rsidRPr="00E12039">
        <w:rPr>
          <w:rFonts w:eastAsia="等线" w:hint="eastAsia"/>
          <w:sz w:val="22"/>
          <w:lang w:eastAsia="zh-CN"/>
        </w:rPr>
        <w:t>Tx</w:t>
      </w:r>
      <w:proofErr w:type="spellEnd"/>
      <w:r w:rsidRPr="00E12039">
        <w:rPr>
          <w:rFonts w:eastAsia="等线" w:hint="eastAsia"/>
          <w:sz w:val="22"/>
          <w:lang w:eastAsia="zh-CN"/>
        </w:rPr>
        <w:t xml:space="preserve"> TEG and Rx TEG </w:t>
      </w:r>
      <w:r w:rsidRPr="00E12039">
        <w:rPr>
          <w:rFonts w:eastAsia="等线"/>
          <w:sz w:val="22"/>
          <w:lang w:eastAsia="zh-CN"/>
        </w:rPr>
        <w:t>separately</w:t>
      </w:r>
      <w:r w:rsidRPr="00E12039">
        <w:rPr>
          <w:rFonts w:eastAsia="等线" w:hint="eastAsia"/>
          <w:sz w:val="22"/>
          <w:lang w:eastAsia="zh-CN"/>
        </w:rPr>
        <w:t xml:space="preserve">. </w:t>
      </w:r>
      <w:r>
        <w:rPr>
          <w:rFonts w:eastAsia="等线"/>
          <w:sz w:val="22"/>
          <w:lang w:eastAsia="zh-CN"/>
        </w:rPr>
        <w:t xml:space="preserve">Thus, it is beneficial to support both reporting options. </w:t>
      </w:r>
    </w:p>
    <w:p w14:paraId="06BDC926" w14:textId="026E8A3A" w:rsidR="00031847" w:rsidRPr="00E12039" w:rsidRDefault="00031847" w:rsidP="00031847">
      <w:pPr>
        <w:spacing w:before="0" w:after="120" w:line="240" w:lineRule="auto"/>
        <w:ind w:firstLineChars="0" w:firstLine="0"/>
        <w:rPr>
          <w:rFonts w:eastAsia="等线"/>
          <w:b/>
          <w:i/>
          <w:sz w:val="22"/>
          <w:lang w:eastAsia="zh-CN"/>
        </w:rPr>
      </w:pPr>
      <w:r w:rsidRPr="00E12039">
        <w:rPr>
          <w:rFonts w:eastAsia="等线"/>
          <w:b/>
          <w:i/>
          <w:sz w:val="22"/>
          <w:lang w:eastAsia="zh-CN"/>
        </w:rPr>
        <w:t>P</w:t>
      </w:r>
      <w:r>
        <w:rPr>
          <w:rFonts w:eastAsia="等线" w:hint="eastAsia"/>
          <w:b/>
          <w:i/>
          <w:sz w:val="22"/>
          <w:lang w:eastAsia="zh-CN"/>
        </w:rPr>
        <w:t xml:space="preserve">roposal </w:t>
      </w:r>
      <w:r w:rsidR="00D90B91">
        <w:rPr>
          <w:rFonts w:eastAsia="等线" w:hint="eastAsia"/>
          <w:b/>
          <w:i/>
          <w:sz w:val="22"/>
          <w:lang w:eastAsia="zh-CN"/>
        </w:rPr>
        <w:t>1</w:t>
      </w:r>
      <w:r w:rsidRPr="00E12039">
        <w:rPr>
          <w:rFonts w:eastAsia="等线" w:hint="eastAsia"/>
          <w:b/>
          <w:i/>
          <w:sz w:val="22"/>
          <w:lang w:eastAsia="zh-CN"/>
        </w:rPr>
        <w:t xml:space="preserve">: </w:t>
      </w:r>
      <w:r w:rsidRPr="00E12039">
        <w:rPr>
          <w:rFonts w:eastAsia="等线"/>
          <w:b/>
          <w:i/>
          <w:sz w:val="22"/>
          <w:lang w:eastAsia="zh-CN"/>
        </w:rPr>
        <w:t>B</w:t>
      </w:r>
      <w:r w:rsidRPr="00E12039">
        <w:rPr>
          <w:rFonts w:eastAsia="等线" w:hint="eastAsia"/>
          <w:b/>
          <w:i/>
          <w:sz w:val="22"/>
          <w:lang w:eastAsia="zh-CN"/>
        </w:rPr>
        <w:t xml:space="preserve">oth options for </w:t>
      </w:r>
      <w:r w:rsidR="00081CEE">
        <w:rPr>
          <w:rFonts w:eastAsia="等线"/>
          <w:b/>
          <w:i/>
          <w:sz w:val="22"/>
          <w:lang w:eastAsia="zh-CN"/>
        </w:rPr>
        <w:t>UE TEG reporting</w:t>
      </w:r>
      <w:r w:rsidRPr="00E12039">
        <w:rPr>
          <w:rFonts w:eastAsia="等线" w:hint="eastAsia"/>
          <w:b/>
          <w:i/>
          <w:sz w:val="22"/>
          <w:lang w:eastAsia="zh-CN"/>
        </w:rPr>
        <w:t xml:space="preserve"> (</w:t>
      </w:r>
      <w:r w:rsidR="00081CEE">
        <w:rPr>
          <w:rFonts w:eastAsia="等线"/>
          <w:b/>
          <w:i/>
          <w:sz w:val="22"/>
          <w:lang w:eastAsia="zh-CN"/>
        </w:rPr>
        <w:t xml:space="preserve">i.e., </w:t>
      </w:r>
      <w:r w:rsidRPr="00E12039">
        <w:rPr>
          <w:rFonts w:eastAsia="等线"/>
          <w:b/>
          <w:i/>
          <w:sz w:val="22"/>
          <w:lang w:eastAsia="zh-CN"/>
        </w:rPr>
        <w:t xml:space="preserve">reporting the </w:t>
      </w:r>
      <w:r w:rsidR="00081CEE">
        <w:rPr>
          <w:rFonts w:eastAsia="等线"/>
          <w:b/>
          <w:i/>
          <w:sz w:val="22"/>
          <w:lang w:eastAsia="zh-CN"/>
        </w:rPr>
        <w:t xml:space="preserve">UE </w:t>
      </w:r>
      <w:proofErr w:type="spellStart"/>
      <w:r w:rsidRPr="00E12039">
        <w:rPr>
          <w:rFonts w:eastAsia="等线" w:hint="eastAsia"/>
          <w:b/>
          <w:i/>
          <w:sz w:val="22"/>
          <w:lang w:eastAsia="zh-CN"/>
        </w:rPr>
        <w:t>RxTx</w:t>
      </w:r>
      <w:proofErr w:type="spellEnd"/>
      <w:r w:rsidRPr="00E12039">
        <w:rPr>
          <w:rFonts w:eastAsia="等线" w:hint="eastAsia"/>
          <w:b/>
          <w:i/>
          <w:sz w:val="22"/>
          <w:lang w:eastAsia="zh-CN"/>
        </w:rPr>
        <w:t xml:space="preserve"> TEG </w:t>
      </w:r>
      <w:r w:rsidRPr="00E12039">
        <w:rPr>
          <w:rFonts w:eastAsia="等线"/>
          <w:b/>
          <w:i/>
          <w:sz w:val="22"/>
          <w:lang w:eastAsia="zh-CN"/>
        </w:rPr>
        <w:t xml:space="preserve">ID </w:t>
      </w:r>
      <w:r w:rsidRPr="00E12039">
        <w:rPr>
          <w:rFonts w:eastAsia="等线" w:hint="eastAsia"/>
          <w:b/>
          <w:i/>
          <w:sz w:val="22"/>
          <w:lang w:eastAsia="zh-CN"/>
        </w:rPr>
        <w:t xml:space="preserve">or </w:t>
      </w:r>
      <w:r w:rsidRPr="00E12039">
        <w:rPr>
          <w:rFonts w:eastAsia="等线"/>
          <w:b/>
          <w:i/>
          <w:sz w:val="22"/>
          <w:lang w:eastAsia="zh-CN"/>
        </w:rPr>
        <w:t>reporting both</w:t>
      </w:r>
      <w:r w:rsidRPr="00E12039">
        <w:rPr>
          <w:rFonts w:eastAsia="等线" w:hint="eastAsia"/>
          <w:b/>
          <w:i/>
          <w:sz w:val="22"/>
          <w:lang w:eastAsia="zh-CN"/>
        </w:rPr>
        <w:t xml:space="preserve"> </w:t>
      </w:r>
      <w:r w:rsidR="00081CEE">
        <w:rPr>
          <w:rFonts w:eastAsia="等线"/>
          <w:b/>
          <w:i/>
          <w:sz w:val="22"/>
          <w:lang w:eastAsia="zh-CN"/>
        </w:rPr>
        <w:t xml:space="preserve">UE </w:t>
      </w:r>
      <w:r w:rsidRPr="00E12039">
        <w:rPr>
          <w:rFonts w:eastAsia="等线" w:hint="eastAsia"/>
          <w:b/>
          <w:i/>
          <w:sz w:val="22"/>
          <w:lang w:eastAsia="zh-CN"/>
        </w:rPr>
        <w:t xml:space="preserve">Rx TEG </w:t>
      </w:r>
      <w:r w:rsidRPr="00E12039">
        <w:rPr>
          <w:rFonts w:eastAsia="等线"/>
          <w:b/>
          <w:i/>
          <w:sz w:val="22"/>
          <w:lang w:eastAsia="zh-CN"/>
        </w:rPr>
        <w:t xml:space="preserve">ID </w:t>
      </w:r>
      <w:r w:rsidRPr="00E12039">
        <w:rPr>
          <w:rFonts w:eastAsia="等线" w:hint="eastAsia"/>
          <w:b/>
          <w:i/>
          <w:sz w:val="22"/>
          <w:lang w:eastAsia="zh-CN"/>
        </w:rPr>
        <w:t xml:space="preserve">and </w:t>
      </w:r>
      <w:r w:rsidR="00081CEE">
        <w:rPr>
          <w:rFonts w:eastAsia="等线"/>
          <w:b/>
          <w:i/>
          <w:sz w:val="22"/>
          <w:lang w:eastAsia="zh-CN"/>
        </w:rPr>
        <w:t xml:space="preserve">UE </w:t>
      </w:r>
      <w:proofErr w:type="spellStart"/>
      <w:r w:rsidRPr="00E12039">
        <w:rPr>
          <w:rFonts w:eastAsia="等线" w:hint="eastAsia"/>
          <w:b/>
          <w:i/>
          <w:sz w:val="22"/>
          <w:lang w:eastAsia="zh-CN"/>
        </w:rPr>
        <w:t>Tx</w:t>
      </w:r>
      <w:proofErr w:type="spellEnd"/>
      <w:r w:rsidRPr="00E12039">
        <w:rPr>
          <w:rFonts w:eastAsia="等线" w:hint="eastAsia"/>
          <w:b/>
          <w:i/>
          <w:sz w:val="22"/>
          <w:lang w:eastAsia="zh-CN"/>
        </w:rPr>
        <w:t xml:space="preserve"> TEG</w:t>
      </w:r>
      <w:r w:rsidRPr="00E12039">
        <w:rPr>
          <w:rFonts w:eastAsia="等线"/>
          <w:b/>
          <w:i/>
          <w:sz w:val="22"/>
          <w:lang w:eastAsia="zh-CN"/>
        </w:rPr>
        <w:t xml:space="preserve"> ID</w:t>
      </w:r>
      <w:r w:rsidRPr="00E12039">
        <w:rPr>
          <w:rFonts w:eastAsia="等线" w:hint="eastAsia"/>
          <w:b/>
          <w:i/>
          <w:sz w:val="22"/>
          <w:lang w:eastAsia="zh-CN"/>
        </w:rPr>
        <w:t xml:space="preserve">) </w:t>
      </w:r>
      <w:r w:rsidRPr="00E12039">
        <w:rPr>
          <w:rFonts w:eastAsia="等线"/>
          <w:b/>
          <w:i/>
          <w:sz w:val="22"/>
          <w:lang w:eastAsia="zh-CN"/>
        </w:rPr>
        <w:t>are</w:t>
      </w:r>
      <w:r w:rsidRPr="00E12039">
        <w:rPr>
          <w:rFonts w:eastAsia="等线" w:hint="eastAsia"/>
          <w:b/>
          <w:i/>
          <w:sz w:val="22"/>
          <w:lang w:eastAsia="zh-CN"/>
        </w:rPr>
        <w:t xml:space="preserve"> supported </w:t>
      </w:r>
      <w:r w:rsidRPr="00E12039">
        <w:rPr>
          <w:rFonts w:eastAsia="等线"/>
          <w:b/>
          <w:i/>
          <w:sz w:val="22"/>
          <w:lang w:eastAsia="zh-CN"/>
        </w:rPr>
        <w:t xml:space="preserve">for DL+UL positioning </w:t>
      </w:r>
      <w:r w:rsidRPr="00E12039">
        <w:rPr>
          <w:rFonts w:eastAsia="等线" w:hint="eastAsia"/>
          <w:b/>
          <w:i/>
          <w:sz w:val="22"/>
          <w:lang w:eastAsia="zh-CN"/>
        </w:rPr>
        <w:t xml:space="preserve">subject to </w:t>
      </w:r>
      <w:r w:rsidR="00081CEE">
        <w:rPr>
          <w:rFonts w:eastAsia="等线"/>
          <w:b/>
          <w:i/>
          <w:sz w:val="22"/>
          <w:lang w:eastAsia="zh-CN"/>
        </w:rPr>
        <w:t xml:space="preserve">the </w:t>
      </w:r>
      <w:r w:rsidRPr="00E12039">
        <w:rPr>
          <w:rFonts w:eastAsia="等线" w:hint="eastAsia"/>
          <w:b/>
          <w:i/>
          <w:sz w:val="22"/>
          <w:lang w:eastAsia="zh-CN"/>
        </w:rPr>
        <w:t>UE capability.</w:t>
      </w:r>
    </w:p>
    <w:p w14:paraId="39DA6FD3" w14:textId="02C439D0" w:rsidR="00031847" w:rsidRDefault="000D5A8C" w:rsidP="00031847">
      <w:pPr>
        <w:spacing w:before="0" w:after="120" w:line="240" w:lineRule="auto"/>
        <w:ind w:firstLineChars="0" w:firstLine="0"/>
        <w:rPr>
          <w:sz w:val="22"/>
        </w:rPr>
      </w:pPr>
      <w:r>
        <w:rPr>
          <w:sz w:val="22"/>
        </w:rPr>
        <w:t>Another point to discuss is to</w:t>
      </w:r>
      <w:r w:rsidRPr="00E12039">
        <w:rPr>
          <w:sz w:val="22"/>
        </w:rPr>
        <w:t xml:space="preserve"> </w:t>
      </w:r>
      <w:r>
        <w:rPr>
          <w:sz w:val="22"/>
        </w:rPr>
        <w:t xml:space="preserve">what </w:t>
      </w:r>
      <w:r w:rsidR="00031847" w:rsidRPr="00E12039">
        <w:rPr>
          <w:sz w:val="22"/>
        </w:rPr>
        <w:t xml:space="preserve">information the </w:t>
      </w:r>
      <w:proofErr w:type="spellStart"/>
      <w:r w:rsidR="00031847" w:rsidRPr="00E12039">
        <w:rPr>
          <w:sz w:val="22"/>
        </w:rPr>
        <w:t>Tx</w:t>
      </w:r>
      <w:proofErr w:type="spellEnd"/>
      <w:r w:rsidR="00031847" w:rsidRPr="00E12039">
        <w:rPr>
          <w:sz w:val="22"/>
        </w:rPr>
        <w:t xml:space="preserve"> TEG ID is associated </w:t>
      </w:r>
      <w:proofErr w:type="gramStart"/>
      <w:r w:rsidR="00031847" w:rsidRPr="00E12039">
        <w:rPr>
          <w:sz w:val="22"/>
        </w:rPr>
        <w:t>with</w:t>
      </w:r>
      <w:proofErr w:type="gramEnd"/>
      <w:r w:rsidR="00C61331">
        <w:rPr>
          <w:sz w:val="22"/>
        </w:rPr>
        <w:t xml:space="preserve">. </w:t>
      </w:r>
      <w:r w:rsidR="00031847" w:rsidRPr="00E12039">
        <w:rPr>
          <w:sz w:val="22"/>
        </w:rPr>
        <w:t xml:space="preserve">, </w:t>
      </w:r>
      <w:r>
        <w:rPr>
          <w:sz w:val="22"/>
        </w:rPr>
        <w:t xml:space="preserve">First </w:t>
      </w:r>
      <w:r w:rsidR="00031847">
        <w:rPr>
          <w:sz w:val="22"/>
        </w:rPr>
        <w:t>of all,</w:t>
      </w:r>
      <w:r w:rsidR="00C61331">
        <w:rPr>
          <w:sz w:val="22"/>
        </w:rPr>
        <w:t xml:space="preserve"> </w:t>
      </w:r>
      <w:r>
        <w:rPr>
          <w:sz w:val="22"/>
        </w:rPr>
        <w:t>in our understanding</w:t>
      </w:r>
      <w:r w:rsidR="000C2527">
        <w:rPr>
          <w:sz w:val="22"/>
        </w:rPr>
        <w:t>,</w:t>
      </w:r>
      <w:r w:rsidR="00C61331">
        <w:rPr>
          <w:sz w:val="22"/>
        </w:rPr>
        <w:t xml:space="preserve"> </w:t>
      </w:r>
      <w:r w:rsidR="00031847">
        <w:rPr>
          <w:sz w:val="22"/>
        </w:rPr>
        <w:t xml:space="preserve"> Alt.2 </w:t>
      </w:r>
      <w:r>
        <w:rPr>
          <w:rFonts w:eastAsia="等线"/>
          <w:sz w:val="22"/>
          <w:lang w:eastAsia="zh-CN"/>
        </w:rPr>
        <w:t>was</w:t>
      </w:r>
      <w:r w:rsidR="00031847">
        <w:rPr>
          <w:rFonts w:eastAsia="等线" w:hint="eastAsia"/>
          <w:sz w:val="22"/>
          <w:lang w:eastAsia="zh-CN"/>
        </w:rPr>
        <w:t xml:space="preserve"> excluded based on</w:t>
      </w:r>
      <w:r w:rsidR="00031847">
        <w:rPr>
          <w:sz w:val="22"/>
        </w:rPr>
        <w:t xml:space="preserve"> the following agreement relat</w:t>
      </w:r>
      <w:r w:rsidR="00031847">
        <w:rPr>
          <w:rFonts w:eastAsia="等线" w:hint="eastAsia"/>
          <w:sz w:val="22"/>
          <w:lang w:eastAsia="zh-CN"/>
        </w:rPr>
        <w:t>ed</w:t>
      </w:r>
      <w:r w:rsidR="00031847">
        <w:rPr>
          <w:sz w:val="22"/>
        </w:rPr>
        <w:t xml:space="preserve"> to UE Rx-</w:t>
      </w:r>
      <w:proofErr w:type="spellStart"/>
      <w:r w:rsidR="00031847">
        <w:rPr>
          <w:sz w:val="22"/>
        </w:rPr>
        <w:t>Tx</w:t>
      </w:r>
      <w:proofErr w:type="spellEnd"/>
      <w:r w:rsidR="00031847">
        <w:rPr>
          <w:sz w:val="22"/>
        </w:rPr>
        <w:t xml:space="preserve"> time difference measurement reached in RAN1#106:</w:t>
      </w:r>
    </w:p>
    <w:tbl>
      <w:tblPr>
        <w:tblStyle w:val="TableGrid"/>
        <w:tblW w:w="0" w:type="auto"/>
        <w:tblLook w:val="04A0" w:firstRow="1" w:lastRow="0" w:firstColumn="1" w:lastColumn="0" w:noHBand="0" w:noVBand="1"/>
      </w:tblPr>
      <w:tblGrid>
        <w:gridCol w:w="9350"/>
      </w:tblGrid>
      <w:tr w:rsidR="00031847" w14:paraId="4FF6C8E5" w14:textId="77777777" w:rsidTr="0047052D">
        <w:tc>
          <w:tcPr>
            <w:tcW w:w="9350" w:type="dxa"/>
          </w:tcPr>
          <w:p w14:paraId="0C00D443" w14:textId="77777777" w:rsidR="00031847" w:rsidRPr="00CB00A8" w:rsidRDefault="00031847" w:rsidP="0047052D">
            <w:pPr>
              <w:spacing w:before="0" w:after="0" w:line="240" w:lineRule="auto"/>
              <w:ind w:firstLineChars="0" w:firstLine="0"/>
              <w:jc w:val="left"/>
              <w:rPr>
                <w:rFonts w:ascii="Times" w:hAnsi="Times"/>
                <w:iCs/>
                <w:sz w:val="22"/>
                <w:szCs w:val="24"/>
                <w:lang w:val="en-GB" w:eastAsia="en-US"/>
              </w:rPr>
            </w:pPr>
            <w:r w:rsidRPr="00CB00A8">
              <w:rPr>
                <w:rFonts w:ascii="Times" w:hAnsi="Times"/>
                <w:iCs/>
                <w:sz w:val="22"/>
                <w:szCs w:val="24"/>
                <w:highlight w:val="green"/>
                <w:lang w:val="en-GB" w:eastAsia="en-US"/>
              </w:rPr>
              <w:t>Agreement:</w:t>
            </w:r>
          </w:p>
          <w:p w14:paraId="16DBC351" w14:textId="77777777" w:rsidR="00031847" w:rsidRPr="00CB00A8" w:rsidRDefault="00031847" w:rsidP="00031847">
            <w:pPr>
              <w:numPr>
                <w:ilvl w:val="0"/>
                <w:numId w:val="37"/>
              </w:numPr>
              <w:spacing w:before="0" w:after="240" w:line="240" w:lineRule="auto"/>
              <w:ind w:left="720" w:firstLineChars="0"/>
              <w:contextualSpacing/>
              <w:jc w:val="left"/>
              <w:rPr>
                <w:rFonts w:ascii="Times" w:eastAsia="宋体" w:hAnsi="Times"/>
                <w:iCs/>
                <w:color w:val="000000"/>
                <w:sz w:val="22"/>
                <w:szCs w:val="24"/>
                <w:lang w:val="en-GB" w:eastAsia="zh-CN"/>
              </w:rPr>
            </w:pPr>
            <w:r w:rsidRPr="00CB00A8">
              <w:rPr>
                <w:rFonts w:ascii="Times" w:hAnsi="Times"/>
                <w:iCs/>
                <w:color w:val="000000"/>
                <w:sz w:val="22"/>
                <w:szCs w:val="24"/>
                <w:lang w:val="en-GB" w:eastAsia="zh-CN"/>
              </w:rPr>
              <w:t xml:space="preserve">If a </w:t>
            </w:r>
            <w:proofErr w:type="spellStart"/>
            <w:r w:rsidRPr="00CB00A8">
              <w:rPr>
                <w:rFonts w:ascii="Times" w:eastAsia="宋体" w:hAnsi="Times"/>
                <w:iCs/>
                <w:color w:val="000000"/>
                <w:sz w:val="22"/>
                <w:szCs w:val="24"/>
                <w:lang w:val="en-GB" w:eastAsia="zh-CN"/>
              </w:rPr>
              <w:t>Tx</w:t>
            </w:r>
            <w:proofErr w:type="spellEnd"/>
            <w:r w:rsidRPr="00CB00A8">
              <w:rPr>
                <w:rFonts w:ascii="Times" w:eastAsia="宋体" w:hAnsi="Times"/>
                <w:iCs/>
                <w:color w:val="000000"/>
                <w:sz w:val="22"/>
                <w:szCs w:val="24"/>
                <w:lang w:val="en-GB" w:eastAsia="zh-CN"/>
              </w:rPr>
              <w:t xml:space="preserve"> TEG ID is reported with a UE Rx-</w:t>
            </w:r>
            <w:proofErr w:type="spellStart"/>
            <w:r w:rsidRPr="00CB00A8">
              <w:rPr>
                <w:rFonts w:ascii="Times" w:eastAsia="宋体" w:hAnsi="Times"/>
                <w:iCs/>
                <w:color w:val="000000"/>
                <w:sz w:val="22"/>
                <w:szCs w:val="24"/>
                <w:lang w:val="en-GB" w:eastAsia="zh-CN"/>
              </w:rPr>
              <w:t>Tx</w:t>
            </w:r>
            <w:proofErr w:type="spellEnd"/>
            <w:r w:rsidRPr="00CB00A8">
              <w:rPr>
                <w:rFonts w:ascii="Times" w:eastAsia="宋体" w:hAnsi="Times"/>
                <w:iCs/>
                <w:color w:val="000000"/>
                <w:sz w:val="22"/>
                <w:szCs w:val="24"/>
                <w:lang w:val="en-GB" w:eastAsia="zh-CN"/>
              </w:rPr>
              <w:t xml:space="preserve"> time difference measurement, the UE should also report the association of the </w:t>
            </w:r>
            <w:proofErr w:type="spellStart"/>
            <w:r w:rsidRPr="00CB00A8">
              <w:rPr>
                <w:rFonts w:ascii="Times" w:eastAsia="宋体" w:hAnsi="Times"/>
                <w:iCs/>
                <w:color w:val="000000"/>
                <w:sz w:val="22"/>
                <w:szCs w:val="24"/>
                <w:lang w:val="en-GB" w:eastAsia="zh-CN"/>
              </w:rPr>
              <w:t>Tx</w:t>
            </w:r>
            <w:proofErr w:type="spellEnd"/>
            <w:r w:rsidRPr="00CB00A8">
              <w:rPr>
                <w:rFonts w:ascii="Times" w:eastAsia="宋体" w:hAnsi="Times"/>
                <w:iCs/>
                <w:color w:val="000000"/>
                <w:sz w:val="22"/>
                <w:szCs w:val="24"/>
                <w:lang w:val="en-GB" w:eastAsia="zh-CN"/>
              </w:rPr>
              <w:t xml:space="preserve"> TEG ID to </w:t>
            </w:r>
            <w:r w:rsidRPr="00CB00A8">
              <w:rPr>
                <w:rFonts w:ascii="Times" w:hAnsi="Times"/>
                <w:iCs/>
                <w:color w:val="000000"/>
                <w:sz w:val="22"/>
                <w:szCs w:val="24"/>
                <w:lang w:val="en-GB" w:eastAsia="zh-CN"/>
              </w:rPr>
              <w:t xml:space="preserve">the </w:t>
            </w:r>
            <w:r w:rsidRPr="00CB00A8">
              <w:rPr>
                <w:rFonts w:ascii="Times" w:hAnsi="Times"/>
                <w:iCs/>
                <w:sz w:val="22"/>
                <w:szCs w:val="24"/>
                <w:lang w:val="en-GB" w:eastAsia="zh-CN"/>
              </w:rPr>
              <w:t>UL SRS resource(s)</w:t>
            </w:r>
          </w:p>
          <w:p w14:paraId="07E0BE04" w14:textId="77777777" w:rsidR="00031847" w:rsidRPr="00CB00A8" w:rsidRDefault="00031847" w:rsidP="00031847">
            <w:pPr>
              <w:numPr>
                <w:ilvl w:val="1"/>
                <w:numId w:val="37"/>
              </w:numPr>
              <w:spacing w:before="0" w:after="240" w:line="240" w:lineRule="auto"/>
              <w:ind w:left="1440" w:firstLineChars="0"/>
              <w:contextualSpacing/>
              <w:jc w:val="left"/>
              <w:rPr>
                <w:rFonts w:ascii="Times" w:eastAsia="宋体" w:hAnsi="Times"/>
                <w:iCs/>
                <w:sz w:val="22"/>
                <w:szCs w:val="24"/>
                <w:lang w:val="en-GB" w:eastAsia="zh-CN"/>
              </w:rPr>
            </w:pPr>
            <w:r w:rsidRPr="00CB00A8">
              <w:rPr>
                <w:rFonts w:ascii="Times" w:eastAsia="宋体" w:hAnsi="Times"/>
                <w:iCs/>
                <w:sz w:val="22"/>
                <w:szCs w:val="24"/>
                <w:lang w:val="en-GB" w:eastAsia="zh-CN"/>
              </w:rPr>
              <w:t xml:space="preserve">FFS: how the </w:t>
            </w:r>
            <w:proofErr w:type="spellStart"/>
            <w:r w:rsidRPr="00CB00A8">
              <w:rPr>
                <w:rFonts w:ascii="Times" w:eastAsia="宋体" w:hAnsi="Times"/>
                <w:iCs/>
                <w:sz w:val="22"/>
                <w:szCs w:val="24"/>
                <w:lang w:val="en-GB" w:eastAsia="zh-CN"/>
              </w:rPr>
              <w:t>the</w:t>
            </w:r>
            <w:proofErr w:type="spellEnd"/>
            <w:r w:rsidRPr="00CB00A8">
              <w:rPr>
                <w:rFonts w:ascii="Times" w:eastAsia="宋体" w:hAnsi="Times"/>
                <w:iCs/>
                <w:sz w:val="22"/>
                <w:szCs w:val="24"/>
                <w:lang w:val="en-GB" w:eastAsia="zh-CN"/>
              </w:rPr>
              <w:t xml:space="preserve"> association of the </w:t>
            </w:r>
            <w:proofErr w:type="spellStart"/>
            <w:r w:rsidRPr="00CB00A8">
              <w:rPr>
                <w:rFonts w:ascii="Times" w:eastAsia="宋体" w:hAnsi="Times"/>
                <w:iCs/>
                <w:sz w:val="22"/>
                <w:szCs w:val="24"/>
                <w:lang w:val="en-GB" w:eastAsia="zh-CN"/>
              </w:rPr>
              <w:t>Tx</w:t>
            </w:r>
            <w:proofErr w:type="spellEnd"/>
            <w:r w:rsidRPr="00CB00A8">
              <w:rPr>
                <w:rFonts w:ascii="Times" w:eastAsia="宋体" w:hAnsi="Times"/>
                <w:iCs/>
                <w:sz w:val="22"/>
                <w:szCs w:val="24"/>
                <w:lang w:val="en-GB" w:eastAsia="zh-CN"/>
              </w:rPr>
              <w:t xml:space="preserve"> TEG ID to </w:t>
            </w:r>
            <w:r w:rsidRPr="00CB00A8">
              <w:rPr>
                <w:rFonts w:ascii="Times" w:hAnsi="Times"/>
                <w:iCs/>
                <w:sz w:val="22"/>
                <w:szCs w:val="24"/>
                <w:lang w:val="en-GB" w:eastAsia="zh-CN"/>
              </w:rPr>
              <w:t>the UL SRS resource(s) is determined by UE.</w:t>
            </w:r>
          </w:p>
          <w:p w14:paraId="53E64CC9" w14:textId="77777777" w:rsidR="00031847" w:rsidRPr="00CB00A8" w:rsidRDefault="00031847" w:rsidP="00031847">
            <w:pPr>
              <w:numPr>
                <w:ilvl w:val="1"/>
                <w:numId w:val="37"/>
              </w:numPr>
              <w:spacing w:before="0" w:after="240" w:line="240" w:lineRule="auto"/>
              <w:ind w:left="1440" w:firstLineChars="0"/>
              <w:contextualSpacing/>
              <w:jc w:val="left"/>
              <w:rPr>
                <w:rFonts w:ascii="Times" w:eastAsia="宋体" w:hAnsi="Times"/>
                <w:iCs/>
                <w:sz w:val="22"/>
                <w:szCs w:val="24"/>
                <w:lang w:val="en-GB" w:eastAsia="zh-CN"/>
              </w:rPr>
            </w:pPr>
            <w:r w:rsidRPr="00CB00A8">
              <w:rPr>
                <w:rFonts w:ascii="Times" w:eastAsia="宋体" w:hAnsi="Times"/>
                <w:iCs/>
                <w:sz w:val="22"/>
                <w:szCs w:val="24"/>
                <w:lang w:val="en-GB" w:eastAsia="zh-CN"/>
              </w:rPr>
              <w:t>FFS: details of the signalling</w:t>
            </w:r>
          </w:p>
          <w:p w14:paraId="451C90BD" w14:textId="77777777" w:rsidR="00031847" w:rsidRPr="00CB00A8" w:rsidRDefault="00031847" w:rsidP="0047052D">
            <w:pPr>
              <w:spacing w:before="0" w:after="0" w:line="240" w:lineRule="auto"/>
              <w:ind w:firstLineChars="0" w:firstLine="0"/>
              <w:jc w:val="left"/>
              <w:rPr>
                <w:rFonts w:ascii="Times" w:hAnsi="Times"/>
                <w:iCs/>
                <w:sz w:val="22"/>
                <w:szCs w:val="24"/>
                <w:lang w:val="en-GB" w:eastAsia="en-US"/>
              </w:rPr>
            </w:pPr>
          </w:p>
          <w:p w14:paraId="73E974B4" w14:textId="77777777" w:rsidR="00031847" w:rsidRPr="00CB00A8" w:rsidRDefault="00031847" w:rsidP="0047052D">
            <w:pPr>
              <w:spacing w:before="0" w:after="0" w:line="240" w:lineRule="auto"/>
              <w:ind w:firstLineChars="0" w:firstLine="0"/>
              <w:jc w:val="left"/>
              <w:rPr>
                <w:rFonts w:ascii="Times" w:hAnsi="Times"/>
                <w:iCs/>
                <w:sz w:val="22"/>
                <w:szCs w:val="24"/>
                <w:lang w:val="en-GB" w:eastAsia="en-US"/>
              </w:rPr>
            </w:pPr>
            <w:r w:rsidRPr="00CB00A8">
              <w:rPr>
                <w:rFonts w:ascii="Times" w:hAnsi="Times"/>
                <w:iCs/>
                <w:sz w:val="22"/>
                <w:szCs w:val="24"/>
                <w:highlight w:val="green"/>
                <w:lang w:val="en-GB" w:eastAsia="en-US"/>
              </w:rPr>
              <w:t>Agreement:</w:t>
            </w:r>
          </w:p>
          <w:p w14:paraId="5E2F199F" w14:textId="77777777" w:rsidR="00031847" w:rsidRPr="00CB00A8" w:rsidRDefault="00031847" w:rsidP="0047052D">
            <w:pPr>
              <w:spacing w:before="0" w:after="240" w:line="240" w:lineRule="auto"/>
              <w:ind w:firstLineChars="0" w:firstLine="0"/>
              <w:contextualSpacing/>
              <w:jc w:val="left"/>
              <w:rPr>
                <w:rFonts w:ascii="Times" w:eastAsia="宋体" w:hAnsi="Times"/>
                <w:iCs/>
                <w:color w:val="000000"/>
                <w:szCs w:val="24"/>
                <w:lang w:val="en-GB" w:eastAsia="zh-CN"/>
              </w:rPr>
            </w:pPr>
            <w:r w:rsidRPr="00CB00A8">
              <w:rPr>
                <w:rFonts w:ascii="Times" w:hAnsi="Times"/>
                <w:iCs/>
                <w:color w:val="000000"/>
                <w:sz w:val="22"/>
                <w:szCs w:val="24"/>
                <w:lang w:val="en-GB" w:eastAsia="zh-CN"/>
              </w:rPr>
              <w:t xml:space="preserve">If a </w:t>
            </w:r>
            <w:proofErr w:type="spellStart"/>
            <w:r w:rsidRPr="00CB00A8">
              <w:rPr>
                <w:rFonts w:ascii="Times" w:hAnsi="Times"/>
                <w:iCs/>
                <w:color w:val="000000"/>
                <w:sz w:val="22"/>
                <w:szCs w:val="24"/>
                <w:lang w:val="en-GB" w:eastAsia="zh-CN"/>
              </w:rPr>
              <w:t>Rx</w:t>
            </w:r>
            <w:r w:rsidRPr="00CB00A8">
              <w:rPr>
                <w:rFonts w:ascii="Times" w:eastAsia="宋体" w:hAnsi="Times"/>
                <w:iCs/>
                <w:color w:val="000000"/>
                <w:sz w:val="22"/>
                <w:szCs w:val="24"/>
                <w:lang w:val="en-GB" w:eastAsia="zh-CN"/>
              </w:rPr>
              <w:t>Tx</w:t>
            </w:r>
            <w:proofErr w:type="spellEnd"/>
            <w:r w:rsidRPr="00CB00A8">
              <w:rPr>
                <w:rFonts w:ascii="Times" w:eastAsia="宋体" w:hAnsi="Times"/>
                <w:iCs/>
                <w:color w:val="000000"/>
                <w:sz w:val="22"/>
                <w:szCs w:val="24"/>
                <w:lang w:val="en-GB" w:eastAsia="zh-CN"/>
              </w:rPr>
              <w:t xml:space="preserve"> TEG ID is reported with a UE Rx-</w:t>
            </w:r>
            <w:proofErr w:type="spellStart"/>
            <w:r w:rsidRPr="00CB00A8">
              <w:rPr>
                <w:rFonts w:ascii="Times" w:eastAsia="宋体" w:hAnsi="Times"/>
                <w:iCs/>
                <w:color w:val="000000"/>
                <w:sz w:val="22"/>
                <w:szCs w:val="24"/>
                <w:lang w:val="en-GB" w:eastAsia="zh-CN"/>
              </w:rPr>
              <w:t>Tx</w:t>
            </w:r>
            <w:proofErr w:type="spellEnd"/>
            <w:r w:rsidRPr="00CB00A8">
              <w:rPr>
                <w:rFonts w:ascii="Times" w:eastAsia="宋体" w:hAnsi="Times"/>
                <w:iCs/>
                <w:color w:val="000000"/>
                <w:sz w:val="22"/>
                <w:szCs w:val="24"/>
                <w:lang w:val="en-GB" w:eastAsia="zh-CN"/>
              </w:rPr>
              <w:t xml:space="preserve"> time difference measurement, the UE may optionally also report a </w:t>
            </w:r>
            <w:proofErr w:type="spellStart"/>
            <w:r w:rsidRPr="00CB00A8">
              <w:rPr>
                <w:rFonts w:ascii="Times" w:eastAsia="宋体" w:hAnsi="Times"/>
                <w:iCs/>
                <w:color w:val="000000"/>
                <w:sz w:val="22"/>
                <w:szCs w:val="24"/>
                <w:lang w:val="en-GB" w:eastAsia="zh-CN"/>
              </w:rPr>
              <w:t>Tx</w:t>
            </w:r>
            <w:proofErr w:type="spellEnd"/>
            <w:r w:rsidRPr="00CB00A8">
              <w:rPr>
                <w:rFonts w:ascii="Times" w:eastAsia="宋体" w:hAnsi="Times"/>
                <w:iCs/>
                <w:color w:val="000000"/>
                <w:sz w:val="22"/>
                <w:szCs w:val="24"/>
                <w:lang w:val="en-GB" w:eastAsia="zh-CN"/>
              </w:rPr>
              <w:t xml:space="preserve"> TEG ID. </w:t>
            </w:r>
          </w:p>
        </w:tc>
      </w:tr>
    </w:tbl>
    <w:p w14:paraId="4985D4C1" w14:textId="77777777" w:rsidR="00031847" w:rsidRPr="00A64154" w:rsidRDefault="00031847" w:rsidP="00031847">
      <w:pPr>
        <w:spacing w:before="0" w:after="120" w:line="240" w:lineRule="auto"/>
        <w:ind w:firstLineChars="0" w:firstLine="0"/>
        <w:rPr>
          <w:sz w:val="22"/>
        </w:rPr>
      </w:pPr>
    </w:p>
    <w:p w14:paraId="2E3FC89B" w14:textId="77777777" w:rsidR="00031847" w:rsidRDefault="00031847" w:rsidP="00031847">
      <w:pPr>
        <w:spacing w:before="0" w:after="120" w:line="240" w:lineRule="auto"/>
        <w:ind w:firstLineChars="0" w:firstLine="0"/>
        <w:rPr>
          <w:sz w:val="22"/>
        </w:rPr>
      </w:pPr>
      <w:r>
        <w:rPr>
          <w:sz w:val="22"/>
        </w:rPr>
        <w:t xml:space="preserve">Given the above two agreements, if a UE reports </w:t>
      </w:r>
      <w:proofErr w:type="spellStart"/>
      <w:r>
        <w:rPr>
          <w:sz w:val="22"/>
        </w:rPr>
        <w:t>RxTx</w:t>
      </w:r>
      <w:proofErr w:type="spellEnd"/>
      <w:r>
        <w:rPr>
          <w:sz w:val="22"/>
        </w:rPr>
        <w:t xml:space="preserve"> TEG, the UE can then ignore the reporting of </w:t>
      </w:r>
      <w:proofErr w:type="spellStart"/>
      <w:r>
        <w:rPr>
          <w:sz w:val="22"/>
        </w:rPr>
        <w:t>Tx</w:t>
      </w:r>
      <w:proofErr w:type="spellEnd"/>
      <w:r>
        <w:rPr>
          <w:sz w:val="22"/>
        </w:rPr>
        <w:t xml:space="preserve"> TEG for DL+UL positioning methods, and if the </w:t>
      </w:r>
      <w:proofErr w:type="spellStart"/>
      <w:r>
        <w:rPr>
          <w:sz w:val="22"/>
        </w:rPr>
        <w:t>Tx</w:t>
      </w:r>
      <w:proofErr w:type="spellEnd"/>
      <w:r>
        <w:rPr>
          <w:sz w:val="22"/>
        </w:rPr>
        <w:t xml:space="preserve"> TEG ID is reported, it should be associated with the UL SRS resources. This thus excludes Alt 2 in which </w:t>
      </w:r>
      <w:proofErr w:type="spellStart"/>
      <w:r>
        <w:rPr>
          <w:sz w:val="22"/>
        </w:rPr>
        <w:t>Tx</w:t>
      </w:r>
      <w:proofErr w:type="spellEnd"/>
      <w:r>
        <w:rPr>
          <w:sz w:val="22"/>
        </w:rPr>
        <w:t xml:space="preserve"> TEG ID is associated with </w:t>
      </w:r>
      <w:r w:rsidRPr="00E12039">
        <w:rPr>
          <w:sz w:val="22"/>
        </w:rPr>
        <w:t xml:space="preserve">the </w:t>
      </w:r>
      <w:proofErr w:type="spellStart"/>
      <w:r w:rsidRPr="00E12039">
        <w:rPr>
          <w:sz w:val="22"/>
        </w:rPr>
        <w:t>Tx</w:t>
      </w:r>
      <w:proofErr w:type="spellEnd"/>
      <w:r w:rsidRPr="00E12039">
        <w:rPr>
          <w:sz w:val="22"/>
        </w:rPr>
        <w:t xml:space="preserve"> timing of the UE Rx-</w:t>
      </w:r>
      <w:proofErr w:type="spellStart"/>
      <w:r w:rsidRPr="00E12039">
        <w:rPr>
          <w:sz w:val="22"/>
        </w:rPr>
        <w:t>Tx</w:t>
      </w:r>
      <w:proofErr w:type="spellEnd"/>
      <w:r w:rsidRPr="00E12039">
        <w:rPr>
          <w:sz w:val="22"/>
        </w:rPr>
        <w:t xml:space="preserve"> measurement</w:t>
      </w:r>
      <w:r>
        <w:rPr>
          <w:sz w:val="22"/>
        </w:rPr>
        <w:t>.</w:t>
      </w:r>
    </w:p>
    <w:p w14:paraId="5FFFA9A4" w14:textId="698B2663" w:rsidR="00031847" w:rsidRDefault="00031847" w:rsidP="00031847">
      <w:pPr>
        <w:spacing w:before="0" w:after="120" w:line="240" w:lineRule="auto"/>
        <w:ind w:firstLineChars="0" w:firstLine="0"/>
        <w:rPr>
          <w:sz w:val="22"/>
        </w:rPr>
      </w:pPr>
      <w:r>
        <w:rPr>
          <w:sz w:val="22"/>
        </w:rPr>
        <w:t xml:space="preserve">Regarding Alt.1 vs. Alt. 3, </w:t>
      </w:r>
      <w:r w:rsidRPr="00E12039">
        <w:rPr>
          <w:sz w:val="22"/>
        </w:rPr>
        <w:t xml:space="preserve">Alt.1 is more suitable because it provides the association between the TEG and a SRS resource for a </w:t>
      </w:r>
      <w:proofErr w:type="spellStart"/>
      <w:proofErr w:type="gramStart"/>
      <w:r w:rsidRPr="00E12039">
        <w:rPr>
          <w:sz w:val="22"/>
        </w:rPr>
        <w:t>Tx</w:t>
      </w:r>
      <w:proofErr w:type="spellEnd"/>
      <w:proofErr w:type="gramEnd"/>
      <w:r w:rsidRPr="00E12039">
        <w:rPr>
          <w:sz w:val="22"/>
        </w:rPr>
        <w:t xml:space="preserve"> timing for one measurement. In our understanding, the TEG could vary due to some hardware specificities as well as the transmission configuration/settings</w:t>
      </w:r>
      <w:r>
        <w:rPr>
          <w:sz w:val="22"/>
        </w:rPr>
        <w:t xml:space="preserve">. Thus, </w:t>
      </w:r>
      <w:r w:rsidRPr="00E12039">
        <w:rPr>
          <w:sz w:val="22"/>
        </w:rPr>
        <w:t xml:space="preserve">even with same resource or same timing, the TEG might be different. </w:t>
      </w:r>
      <w:r w:rsidR="001218B9">
        <w:rPr>
          <w:sz w:val="22"/>
        </w:rPr>
        <w:t>For</w:t>
      </w:r>
      <w:r w:rsidRPr="00E12039">
        <w:rPr>
          <w:sz w:val="22"/>
        </w:rPr>
        <w:t xml:space="preserve"> accurately associat</w:t>
      </w:r>
      <w:r w:rsidR="001218B9">
        <w:rPr>
          <w:sz w:val="22"/>
        </w:rPr>
        <w:t>ing</w:t>
      </w:r>
      <w:r w:rsidRPr="00E12039">
        <w:rPr>
          <w:sz w:val="22"/>
        </w:rPr>
        <w:t xml:space="preserve"> the </w:t>
      </w:r>
      <w:r w:rsidR="001218B9">
        <w:rPr>
          <w:sz w:val="22"/>
        </w:rPr>
        <w:t xml:space="preserve">UE </w:t>
      </w:r>
      <w:proofErr w:type="spellStart"/>
      <w:r w:rsidR="001218B9">
        <w:rPr>
          <w:sz w:val="22"/>
        </w:rPr>
        <w:t>Tx</w:t>
      </w:r>
      <w:proofErr w:type="spellEnd"/>
      <w:r w:rsidR="001218B9">
        <w:rPr>
          <w:sz w:val="22"/>
        </w:rPr>
        <w:t xml:space="preserve"> </w:t>
      </w:r>
      <w:r w:rsidRPr="00E12039">
        <w:rPr>
          <w:sz w:val="22"/>
        </w:rPr>
        <w:t xml:space="preserve">TEG ID, both factors need to be considered. </w:t>
      </w:r>
    </w:p>
    <w:p w14:paraId="3BF129B7" w14:textId="1AE40998" w:rsidR="00031847" w:rsidRDefault="00031847" w:rsidP="00031847">
      <w:pPr>
        <w:spacing w:before="0" w:after="120" w:line="240" w:lineRule="auto"/>
        <w:ind w:firstLineChars="0" w:firstLine="0"/>
        <w:rPr>
          <w:rFonts w:eastAsia="等线"/>
          <w:b/>
          <w:i/>
          <w:sz w:val="22"/>
          <w:lang w:eastAsia="zh-CN"/>
        </w:rPr>
      </w:pPr>
      <w:r>
        <w:rPr>
          <w:rFonts w:eastAsia="等线"/>
          <w:b/>
          <w:i/>
          <w:sz w:val="22"/>
          <w:lang w:eastAsia="zh-CN"/>
        </w:rPr>
        <w:t xml:space="preserve">Proposal </w:t>
      </w:r>
      <w:r w:rsidR="00D90B91">
        <w:rPr>
          <w:rFonts w:eastAsia="等线" w:hint="eastAsia"/>
          <w:b/>
          <w:i/>
          <w:sz w:val="22"/>
          <w:lang w:eastAsia="zh-CN"/>
        </w:rPr>
        <w:t>2</w:t>
      </w:r>
      <w:r w:rsidRPr="00AF2C63">
        <w:rPr>
          <w:rFonts w:eastAsia="等线"/>
          <w:b/>
          <w:i/>
          <w:sz w:val="22"/>
          <w:lang w:eastAsia="zh-CN"/>
        </w:rPr>
        <w:t xml:space="preserve">: </w:t>
      </w:r>
      <w:r w:rsidRPr="00E12039">
        <w:rPr>
          <w:rFonts w:eastAsia="等线"/>
          <w:b/>
          <w:i/>
          <w:sz w:val="22"/>
          <w:lang w:eastAsia="zh-CN"/>
        </w:rPr>
        <w:t xml:space="preserve">For the reporting of UE </w:t>
      </w:r>
      <w:proofErr w:type="spellStart"/>
      <w:r w:rsidRPr="00E12039">
        <w:rPr>
          <w:rFonts w:eastAsia="等线"/>
          <w:b/>
          <w:i/>
          <w:sz w:val="22"/>
          <w:lang w:eastAsia="zh-CN"/>
        </w:rPr>
        <w:t>Tx</w:t>
      </w:r>
      <w:proofErr w:type="spellEnd"/>
      <w:r w:rsidRPr="00E12039">
        <w:rPr>
          <w:rFonts w:eastAsia="等线"/>
          <w:b/>
          <w:i/>
          <w:sz w:val="22"/>
          <w:lang w:eastAsia="zh-CN"/>
        </w:rPr>
        <w:t xml:space="preserve"> TEG in DL+UL positioning, a </w:t>
      </w:r>
      <w:proofErr w:type="spellStart"/>
      <w:r w:rsidRPr="00E12039">
        <w:rPr>
          <w:rFonts w:eastAsia="等线"/>
          <w:b/>
          <w:i/>
          <w:sz w:val="22"/>
          <w:lang w:eastAsia="zh-CN"/>
        </w:rPr>
        <w:t>Tx</w:t>
      </w:r>
      <w:proofErr w:type="spellEnd"/>
      <w:r w:rsidRPr="00E12039">
        <w:rPr>
          <w:rFonts w:eastAsia="等线"/>
          <w:b/>
          <w:i/>
          <w:sz w:val="22"/>
          <w:lang w:eastAsia="zh-CN"/>
        </w:rPr>
        <w:t xml:space="preserve"> TEG ID is associated with an UL SRS resource for positioning corresponding to the </w:t>
      </w:r>
      <w:proofErr w:type="spellStart"/>
      <w:r w:rsidRPr="00E12039">
        <w:rPr>
          <w:rFonts w:eastAsia="等线"/>
          <w:b/>
          <w:i/>
          <w:sz w:val="22"/>
          <w:lang w:eastAsia="zh-CN"/>
        </w:rPr>
        <w:t>Tx</w:t>
      </w:r>
      <w:proofErr w:type="spellEnd"/>
      <w:r w:rsidRPr="00E12039">
        <w:rPr>
          <w:rFonts w:eastAsia="等线"/>
          <w:b/>
          <w:i/>
          <w:sz w:val="22"/>
          <w:lang w:eastAsia="zh-CN"/>
        </w:rPr>
        <w:t xml:space="preserve"> timing of the Rx-</w:t>
      </w:r>
      <w:proofErr w:type="spellStart"/>
      <w:r w:rsidRPr="00E12039">
        <w:rPr>
          <w:rFonts w:eastAsia="等线"/>
          <w:b/>
          <w:i/>
          <w:sz w:val="22"/>
          <w:lang w:eastAsia="zh-CN"/>
        </w:rPr>
        <w:t>Tx</w:t>
      </w:r>
      <w:proofErr w:type="spellEnd"/>
      <w:r w:rsidRPr="00E12039">
        <w:rPr>
          <w:rFonts w:eastAsia="等线"/>
          <w:b/>
          <w:i/>
          <w:sz w:val="22"/>
          <w:lang w:eastAsia="zh-CN"/>
        </w:rPr>
        <w:t xml:space="preserve"> measurement</w:t>
      </w:r>
      <w:r>
        <w:rPr>
          <w:rFonts w:eastAsia="等线"/>
          <w:b/>
          <w:i/>
          <w:sz w:val="22"/>
          <w:lang w:eastAsia="zh-CN"/>
        </w:rPr>
        <w:t>.</w:t>
      </w:r>
    </w:p>
    <w:p w14:paraId="630429B8" w14:textId="77777777" w:rsidR="00031847" w:rsidRDefault="00031847" w:rsidP="00031847">
      <w:pPr>
        <w:spacing w:before="0" w:after="120" w:line="240" w:lineRule="auto"/>
        <w:ind w:firstLineChars="0" w:firstLine="0"/>
        <w:rPr>
          <w:rFonts w:eastAsia="等线"/>
          <w:b/>
          <w:i/>
          <w:sz w:val="22"/>
          <w:lang w:eastAsia="zh-CN"/>
        </w:rPr>
      </w:pPr>
    </w:p>
    <w:p w14:paraId="2DDA3669" w14:textId="77777777" w:rsidR="00031847" w:rsidRDefault="00031847" w:rsidP="00031847">
      <w:pPr>
        <w:pStyle w:val="Heading3"/>
      </w:pPr>
      <w:r w:rsidRPr="007A7A54">
        <w:t>Definition of UE Rx-</w:t>
      </w:r>
      <w:proofErr w:type="spellStart"/>
      <w:r w:rsidRPr="007A7A54">
        <w:t>Tx</w:t>
      </w:r>
      <w:proofErr w:type="spellEnd"/>
      <w:r w:rsidRPr="007A7A54">
        <w:t xml:space="preserve"> time difference </w:t>
      </w:r>
    </w:p>
    <w:p w14:paraId="27662753" w14:textId="7C940C50" w:rsidR="00031847" w:rsidRDefault="00031847" w:rsidP="00031847">
      <w:pPr>
        <w:spacing w:before="0" w:after="120" w:line="240" w:lineRule="auto"/>
        <w:ind w:firstLineChars="0" w:firstLine="0"/>
        <w:rPr>
          <w:sz w:val="22"/>
        </w:rPr>
      </w:pPr>
      <w:r>
        <w:rPr>
          <w:sz w:val="22"/>
          <w:lang w:val="en-GB"/>
        </w:rPr>
        <w:t>I</w:t>
      </w:r>
      <w:r>
        <w:rPr>
          <w:sz w:val="22"/>
        </w:rPr>
        <w:t xml:space="preserve">n RAN1#106, the following agreements </w:t>
      </w:r>
      <w:r w:rsidR="0047052D">
        <w:rPr>
          <w:sz w:val="22"/>
        </w:rPr>
        <w:t xml:space="preserve">related to </w:t>
      </w:r>
      <w:r>
        <w:rPr>
          <w:sz w:val="22"/>
        </w:rPr>
        <w:t>UE Rx-</w:t>
      </w:r>
      <w:proofErr w:type="spellStart"/>
      <w:r>
        <w:rPr>
          <w:sz w:val="22"/>
        </w:rPr>
        <w:t>Tx</w:t>
      </w:r>
      <w:proofErr w:type="spellEnd"/>
      <w:r>
        <w:rPr>
          <w:sz w:val="22"/>
        </w:rPr>
        <w:t xml:space="preserve"> time difference measurement were reached:</w:t>
      </w:r>
    </w:p>
    <w:tbl>
      <w:tblPr>
        <w:tblStyle w:val="TableGrid"/>
        <w:tblW w:w="0" w:type="auto"/>
        <w:tblLook w:val="04A0" w:firstRow="1" w:lastRow="0" w:firstColumn="1" w:lastColumn="0" w:noHBand="0" w:noVBand="1"/>
      </w:tblPr>
      <w:tblGrid>
        <w:gridCol w:w="9350"/>
      </w:tblGrid>
      <w:tr w:rsidR="00031847" w14:paraId="55AE31BB" w14:textId="77777777" w:rsidTr="0047052D">
        <w:tc>
          <w:tcPr>
            <w:tcW w:w="9350" w:type="dxa"/>
          </w:tcPr>
          <w:p w14:paraId="14FF5214" w14:textId="77777777" w:rsidR="00031847" w:rsidRPr="007A7A54" w:rsidRDefault="00031847" w:rsidP="0047052D">
            <w:pPr>
              <w:spacing w:before="0" w:after="0" w:line="240" w:lineRule="auto"/>
              <w:ind w:firstLineChars="0" w:firstLine="0"/>
              <w:jc w:val="left"/>
              <w:rPr>
                <w:rFonts w:ascii="Times" w:hAnsi="Times"/>
                <w:iCs/>
                <w:sz w:val="22"/>
                <w:szCs w:val="24"/>
                <w:lang w:val="en-GB" w:eastAsia="en-US"/>
              </w:rPr>
            </w:pPr>
            <w:r w:rsidRPr="007A7A54">
              <w:rPr>
                <w:rFonts w:ascii="Times" w:hAnsi="Times"/>
                <w:iCs/>
                <w:sz w:val="22"/>
                <w:szCs w:val="24"/>
                <w:highlight w:val="green"/>
                <w:lang w:val="en-GB" w:eastAsia="en-US"/>
              </w:rPr>
              <w:t>Agreement:</w:t>
            </w:r>
          </w:p>
          <w:p w14:paraId="21FC8237" w14:textId="77777777" w:rsidR="00031847" w:rsidRPr="007A7A54" w:rsidRDefault="00031847" w:rsidP="00031847">
            <w:pPr>
              <w:numPr>
                <w:ilvl w:val="0"/>
                <w:numId w:val="44"/>
              </w:numPr>
              <w:spacing w:before="0" w:after="0" w:line="259" w:lineRule="auto"/>
              <w:ind w:firstLineChars="0"/>
              <w:contextualSpacing/>
              <w:jc w:val="left"/>
              <w:rPr>
                <w:rFonts w:ascii="Times" w:eastAsia="宋体" w:hAnsi="Times"/>
                <w:sz w:val="22"/>
                <w:lang w:val="en-GB" w:eastAsia="zh-CN"/>
              </w:rPr>
            </w:pPr>
            <w:r w:rsidRPr="007A7A54">
              <w:rPr>
                <w:rFonts w:ascii="Times" w:hAnsi="Times"/>
                <w:sz w:val="22"/>
                <w:lang w:val="en-GB" w:eastAsia="x-none"/>
              </w:rPr>
              <w:t xml:space="preserve">Consider supporting one of the following alternatives related to </w:t>
            </w:r>
            <w:r w:rsidRPr="007A7A54">
              <w:rPr>
                <w:rFonts w:ascii="Times" w:eastAsia="宋体" w:hAnsi="Times"/>
                <w:sz w:val="22"/>
                <w:lang w:val="en-GB" w:eastAsia="zh-CN"/>
              </w:rPr>
              <w:t>the UE Rx-</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time difference (decision to be made in RAN1#106b):</w:t>
            </w:r>
          </w:p>
          <w:p w14:paraId="6F1C2D40" w14:textId="77777777" w:rsidR="00031847" w:rsidRPr="007A7A54" w:rsidRDefault="00031847" w:rsidP="00031847">
            <w:pPr>
              <w:numPr>
                <w:ilvl w:val="1"/>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Option 1: </w:t>
            </w:r>
          </w:p>
          <w:p w14:paraId="2700F613" w14:textId="77777777" w:rsidR="00031847" w:rsidRPr="007A7A54" w:rsidRDefault="00031847" w:rsidP="00031847">
            <w:pPr>
              <w:numPr>
                <w:ilvl w:val="2"/>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Subject to UE capability, the UE may report an additional UL Timestamp associated to a UE Rx-</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measurement, corresponding to the timing of the uplink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of a positioning SRS.</w:t>
            </w:r>
          </w:p>
          <w:p w14:paraId="6AECFA43" w14:textId="77777777" w:rsidR="00031847" w:rsidRPr="007A7A54" w:rsidRDefault="00031847" w:rsidP="00031847">
            <w:pPr>
              <w:numPr>
                <w:ilvl w:val="2"/>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Add the following to the UE Rx-</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time difference definition (similar to the definition for HD-FDD UE in TS 36.214): </w:t>
            </w:r>
          </w:p>
          <w:p w14:paraId="2049C17F" w14:textId="77777777" w:rsidR="00031847" w:rsidRPr="007A7A54" w:rsidRDefault="00031847" w:rsidP="00031847">
            <w:pPr>
              <w:numPr>
                <w:ilvl w:val="3"/>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If the UE does not transmit SRS in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#j, and if the UE reports an additional timestamp for the positioning SRS associated to the measurement, it shall compensate for the difference in the transmit timing of uplink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#j and the transmission timing of the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containing positioning SRS.</w:t>
            </w:r>
          </w:p>
          <w:p w14:paraId="4890E101" w14:textId="77777777" w:rsidR="00031847" w:rsidRPr="007A7A54" w:rsidRDefault="00031847" w:rsidP="00031847">
            <w:pPr>
              <w:numPr>
                <w:ilvl w:val="1"/>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Option 2: </w:t>
            </w:r>
          </w:p>
          <w:p w14:paraId="7914C238" w14:textId="77777777" w:rsidR="00031847" w:rsidRPr="007A7A54" w:rsidRDefault="00031847" w:rsidP="00031847">
            <w:pPr>
              <w:numPr>
                <w:ilvl w:val="2"/>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lastRenderedPageBreak/>
              <w:t>Subject to a UE capability, a UE may optionally report Timing Adjustment (TA) change information</w:t>
            </w:r>
          </w:p>
          <w:p w14:paraId="2C6BDCE6" w14:textId="77777777" w:rsidR="00031847" w:rsidRPr="007A7A54" w:rsidRDefault="00031847" w:rsidP="00031847">
            <w:pPr>
              <w:numPr>
                <w:ilvl w:val="3"/>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Option 3A: The TA change information is included in the UE </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TEG report</w:t>
            </w:r>
          </w:p>
          <w:p w14:paraId="41063574" w14:textId="77777777" w:rsidR="00031847" w:rsidRPr="007A7A54" w:rsidRDefault="00031847" w:rsidP="00031847">
            <w:pPr>
              <w:numPr>
                <w:ilvl w:val="3"/>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Option 3B: The TA change information is included in the Rx-</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measurement report</w:t>
            </w:r>
          </w:p>
          <w:p w14:paraId="263D6B13" w14:textId="77777777" w:rsidR="00031847" w:rsidRPr="007A7A54" w:rsidRDefault="00031847" w:rsidP="00031847">
            <w:pPr>
              <w:numPr>
                <w:ilvl w:val="3"/>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Note: TA change information corresponds to: </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Timing change with a timestamp that this change occurred.</w:t>
            </w:r>
          </w:p>
          <w:p w14:paraId="1D4179C4" w14:textId="77777777" w:rsidR="00031847" w:rsidRPr="007A7A54" w:rsidRDefault="00031847" w:rsidP="00031847">
            <w:pPr>
              <w:numPr>
                <w:ilvl w:val="1"/>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Option 3: </w:t>
            </w:r>
          </w:p>
          <w:p w14:paraId="73E92114" w14:textId="77777777" w:rsidR="00031847" w:rsidRPr="007A7A54" w:rsidRDefault="00031847" w:rsidP="00031847">
            <w:pPr>
              <w:numPr>
                <w:ilvl w:val="2"/>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Subject to UE capability, the UE may report an additional UL Timestamp associated to a UE Rx-</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measurement, corresponding to the timing of the uplink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of a positioning SRS.</w:t>
            </w:r>
          </w:p>
          <w:p w14:paraId="51A6E40A" w14:textId="77777777" w:rsidR="00031847" w:rsidRPr="007A7A54" w:rsidRDefault="00031847" w:rsidP="00031847">
            <w:pPr>
              <w:numPr>
                <w:ilvl w:val="2"/>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Add the following to the UE Rx-</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time difference definition (similar to the definition for HD-FDD UE in TS 36.214): </w:t>
            </w:r>
          </w:p>
          <w:p w14:paraId="0A874381" w14:textId="77777777" w:rsidR="00031847" w:rsidRPr="007A7A54" w:rsidRDefault="00031847" w:rsidP="00031847">
            <w:pPr>
              <w:numPr>
                <w:ilvl w:val="3"/>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If the UE does not transmit SRS in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#j, and if the UE reports an additional timestamp for the positioning SRS associated to the measurement, it is up to UE to compensate for the difference in the transmit timing of uplink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#j and the transmission timing of the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containing positioning SRS, or include the difference (Timing Adjustment change) without compensation</w:t>
            </w:r>
            <w:r w:rsidRPr="007A7A54">
              <w:rPr>
                <w:rFonts w:ascii="Times" w:eastAsia="宋体" w:hAnsi="Times"/>
                <w:color w:val="000000"/>
                <w:sz w:val="22"/>
                <w:lang w:val="en-GB" w:eastAsia="zh-CN"/>
              </w:rPr>
              <w:t xml:space="preserve"> within the report</w:t>
            </w:r>
          </w:p>
          <w:p w14:paraId="0235669C" w14:textId="77777777" w:rsidR="00031847" w:rsidRPr="007A7A54" w:rsidRDefault="00031847" w:rsidP="00031847">
            <w:pPr>
              <w:numPr>
                <w:ilvl w:val="1"/>
                <w:numId w:val="44"/>
              </w:numPr>
              <w:spacing w:before="0" w:after="0" w:line="259" w:lineRule="auto"/>
              <w:ind w:firstLineChars="0"/>
              <w:contextualSpacing/>
              <w:jc w:val="left"/>
              <w:rPr>
                <w:rFonts w:ascii="Times" w:eastAsia="宋体" w:hAnsi="Times"/>
                <w:lang w:val="en-GB" w:eastAsia="zh-CN"/>
              </w:rPr>
            </w:pPr>
            <w:r w:rsidRPr="007A7A54">
              <w:rPr>
                <w:rFonts w:ascii="Times" w:eastAsia="宋体" w:hAnsi="Times"/>
                <w:sz w:val="22"/>
                <w:lang w:val="en-GB" w:eastAsia="zh-CN"/>
              </w:rPr>
              <w:t xml:space="preserve">Other options are not precluded. </w:t>
            </w:r>
          </w:p>
        </w:tc>
      </w:tr>
    </w:tbl>
    <w:p w14:paraId="16B6C295" w14:textId="77777777" w:rsidR="00031847" w:rsidRDefault="00031847" w:rsidP="00031847">
      <w:pPr>
        <w:spacing w:before="0" w:after="120" w:line="240" w:lineRule="auto"/>
        <w:ind w:firstLineChars="0" w:firstLine="0"/>
        <w:rPr>
          <w:rFonts w:eastAsia="等线"/>
          <w:sz w:val="22"/>
          <w:lang w:eastAsia="zh-CN"/>
        </w:rPr>
      </w:pPr>
    </w:p>
    <w:p w14:paraId="1F1F03E8" w14:textId="4035777C" w:rsidR="00D90B91" w:rsidRDefault="00120044" w:rsidP="00031847">
      <w:pPr>
        <w:spacing w:before="0" w:after="120" w:line="240" w:lineRule="auto"/>
        <w:ind w:firstLineChars="0" w:firstLine="0"/>
        <w:rPr>
          <w:rFonts w:eastAsia="等线"/>
          <w:sz w:val="22"/>
          <w:lang w:eastAsia="zh-CN"/>
        </w:rPr>
      </w:pPr>
      <w:r>
        <w:rPr>
          <w:rFonts w:eastAsia="等线"/>
          <w:sz w:val="22"/>
          <w:lang w:eastAsia="zh-CN"/>
        </w:rPr>
        <w:t>In addition</w:t>
      </w:r>
      <w:proofErr w:type="gramStart"/>
      <w:r>
        <w:rPr>
          <w:rFonts w:eastAsia="等线"/>
          <w:sz w:val="22"/>
          <w:lang w:eastAsia="zh-CN"/>
        </w:rPr>
        <w:t xml:space="preserve">, </w:t>
      </w:r>
      <w:r>
        <w:rPr>
          <w:rFonts w:eastAsia="等线" w:hint="eastAsia"/>
          <w:sz w:val="22"/>
          <w:lang w:eastAsia="zh-CN"/>
        </w:rPr>
        <w:t xml:space="preserve"> </w:t>
      </w:r>
      <w:r w:rsidR="00D90B91">
        <w:rPr>
          <w:rFonts w:eastAsia="等线" w:hint="eastAsia"/>
          <w:sz w:val="22"/>
          <w:lang w:eastAsia="zh-CN"/>
        </w:rPr>
        <w:t>a</w:t>
      </w:r>
      <w:proofErr w:type="gramEnd"/>
      <w:r w:rsidR="00D90B91">
        <w:rPr>
          <w:rFonts w:eastAsia="等线" w:hint="eastAsia"/>
          <w:sz w:val="22"/>
          <w:lang w:eastAsia="zh-CN"/>
        </w:rPr>
        <w:t xml:space="preserve"> related discussion in RAN1#106bis </w:t>
      </w:r>
      <w:r>
        <w:rPr>
          <w:rFonts w:eastAsia="等线"/>
          <w:sz w:val="22"/>
          <w:lang w:eastAsia="zh-CN"/>
        </w:rPr>
        <w:t>occurred</w:t>
      </w:r>
      <w:r w:rsidR="00D90B91">
        <w:rPr>
          <w:rFonts w:eastAsia="等线" w:hint="eastAsia"/>
          <w:sz w:val="22"/>
          <w:lang w:eastAsia="zh-CN"/>
        </w:rPr>
        <w:t>:</w:t>
      </w:r>
    </w:p>
    <w:p w14:paraId="552816BE" w14:textId="77777777" w:rsidR="00D90B91" w:rsidRPr="00D90B91" w:rsidRDefault="00D90B91" w:rsidP="00990A75">
      <w:pPr>
        <w:spacing w:before="0" w:after="120" w:line="240" w:lineRule="auto"/>
        <w:ind w:firstLineChars="0" w:firstLine="0"/>
        <w:rPr>
          <w:rFonts w:eastAsia="等线"/>
          <w:sz w:val="22"/>
          <w:lang w:eastAsia="zh-CN"/>
        </w:rPr>
      </w:pPr>
      <w:r w:rsidRPr="00990A75">
        <w:rPr>
          <w:rFonts w:eastAsia="等线"/>
          <w:sz w:val="22"/>
          <w:highlight w:val="magenta"/>
          <w:lang w:eastAsia="zh-CN"/>
        </w:rPr>
        <w:t>Proposal 3.3-2a(H)</w:t>
      </w:r>
    </w:p>
    <w:p w14:paraId="7DFD5E1F" w14:textId="77777777" w:rsidR="00D90B91" w:rsidRPr="00D90B91" w:rsidRDefault="00D90B91" w:rsidP="00D90B91">
      <w:pPr>
        <w:numPr>
          <w:ilvl w:val="0"/>
          <w:numId w:val="44"/>
        </w:numPr>
        <w:spacing w:beforeLines="50" w:before="120" w:afterLines="50" w:after="120" w:line="240" w:lineRule="auto"/>
        <w:ind w:firstLineChars="0"/>
        <w:contextualSpacing/>
        <w:rPr>
          <w:rFonts w:eastAsia="宋体"/>
          <w:i/>
          <w:lang w:val="en-GB" w:eastAsia="ja-JP"/>
        </w:rPr>
      </w:pPr>
      <w:r w:rsidRPr="00D90B91">
        <w:rPr>
          <w:rFonts w:eastAsia="宋体"/>
          <w:i/>
          <w:lang w:val="en-GB" w:eastAsia="ja-JP"/>
        </w:rPr>
        <w:t>Consider supporting one of the following alternatives related to the UE Rx-</w:t>
      </w:r>
      <w:proofErr w:type="spellStart"/>
      <w:r w:rsidRPr="00D90B91">
        <w:rPr>
          <w:rFonts w:eastAsia="宋体"/>
          <w:i/>
          <w:lang w:val="en-GB" w:eastAsia="ja-JP"/>
        </w:rPr>
        <w:t>Tx</w:t>
      </w:r>
      <w:proofErr w:type="spellEnd"/>
      <w:r w:rsidRPr="00D90B91">
        <w:rPr>
          <w:rFonts w:eastAsia="宋体"/>
          <w:i/>
          <w:lang w:val="en-GB" w:eastAsia="ja-JP"/>
        </w:rPr>
        <w:t xml:space="preserve"> time difference (decision to be made in RAN1#106b):</w:t>
      </w:r>
    </w:p>
    <w:p w14:paraId="7C10C910" w14:textId="77777777" w:rsidR="00D90B91" w:rsidRPr="00D90B91" w:rsidRDefault="00D90B91" w:rsidP="00D90B91">
      <w:pPr>
        <w:numPr>
          <w:ilvl w:val="1"/>
          <w:numId w:val="44"/>
        </w:numPr>
        <w:spacing w:beforeLines="50" w:before="120" w:afterLines="50" w:after="120" w:line="240" w:lineRule="auto"/>
        <w:ind w:firstLineChars="0"/>
        <w:contextualSpacing/>
        <w:rPr>
          <w:rFonts w:eastAsia="宋体"/>
          <w:i/>
          <w:lang w:val="en-GB" w:eastAsia="ja-JP"/>
        </w:rPr>
      </w:pPr>
      <w:r w:rsidRPr="00D90B91">
        <w:rPr>
          <w:rFonts w:eastAsia="宋体"/>
          <w:i/>
          <w:lang w:val="en-GB" w:eastAsia="zh-CN"/>
        </w:rPr>
        <w:t xml:space="preserve">Option 1: </w:t>
      </w:r>
    </w:p>
    <w:p w14:paraId="2AFE6A1E" w14:textId="77777777" w:rsidR="00D90B91" w:rsidRPr="00D90B91" w:rsidRDefault="00D90B91" w:rsidP="00D90B91">
      <w:pPr>
        <w:numPr>
          <w:ilvl w:val="2"/>
          <w:numId w:val="44"/>
        </w:numPr>
        <w:spacing w:beforeLines="50" w:before="120" w:afterLines="50" w:after="120" w:line="240" w:lineRule="auto"/>
        <w:ind w:firstLineChars="0"/>
        <w:contextualSpacing/>
        <w:rPr>
          <w:rFonts w:eastAsia="宋体"/>
          <w:i/>
          <w:lang w:val="en-GB" w:eastAsia="ja-JP"/>
        </w:rPr>
      </w:pPr>
      <w:r w:rsidRPr="00D90B91">
        <w:rPr>
          <w:rFonts w:eastAsia="宋体"/>
          <w:i/>
          <w:lang w:val="en-GB" w:eastAsia="zh-CN"/>
        </w:rPr>
        <w:t>Subject to UE capability, the UE may report an additional UL Timestamp associated to a UE Rx-</w:t>
      </w:r>
      <w:proofErr w:type="spellStart"/>
      <w:r w:rsidRPr="00D90B91">
        <w:rPr>
          <w:rFonts w:eastAsia="宋体"/>
          <w:i/>
          <w:lang w:val="en-GB" w:eastAsia="zh-CN"/>
        </w:rPr>
        <w:t>Tx</w:t>
      </w:r>
      <w:proofErr w:type="spellEnd"/>
      <w:r w:rsidRPr="00D90B91">
        <w:rPr>
          <w:rFonts w:eastAsia="宋体"/>
          <w:i/>
          <w:lang w:val="en-GB" w:eastAsia="zh-CN"/>
        </w:rPr>
        <w:t xml:space="preserve"> measurement, corresponding to the timing of the uplink </w:t>
      </w:r>
      <w:proofErr w:type="spellStart"/>
      <w:r w:rsidRPr="00D90B91">
        <w:rPr>
          <w:rFonts w:eastAsia="宋体"/>
          <w:i/>
          <w:lang w:val="en-GB" w:eastAsia="zh-CN"/>
        </w:rPr>
        <w:t>subframe</w:t>
      </w:r>
      <w:proofErr w:type="spellEnd"/>
      <w:r w:rsidRPr="00D90B91">
        <w:rPr>
          <w:rFonts w:eastAsia="宋体"/>
          <w:i/>
          <w:lang w:val="en-GB" w:eastAsia="zh-CN"/>
        </w:rPr>
        <w:t xml:space="preserve"> of a positioning SRS.</w:t>
      </w:r>
    </w:p>
    <w:p w14:paraId="7D39CBC0" w14:textId="77777777" w:rsidR="00D90B91" w:rsidRPr="00D90B91" w:rsidRDefault="00D90B91" w:rsidP="00D90B91">
      <w:pPr>
        <w:numPr>
          <w:ilvl w:val="2"/>
          <w:numId w:val="44"/>
        </w:numPr>
        <w:spacing w:beforeLines="50" w:before="120" w:afterLines="50" w:after="120" w:line="240" w:lineRule="auto"/>
        <w:ind w:firstLineChars="0"/>
        <w:contextualSpacing/>
        <w:rPr>
          <w:rFonts w:eastAsia="宋体"/>
          <w:i/>
          <w:lang w:val="en-GB" w:eastAsia="ja-JP"/>
        </w:rPr>
      </w:pPr>
      <w:r w:rsidRPr="00D90B91">
        <w:rPr>
          <w:rFonts w:eastAsia="宋体"/>
          <w:i/>
          <w:lang w:val="en-GB" w:eastAsia="zh-CN"/>
        </w:rPr>
        <w:t>Add the following to the UE Rx-</w:t>
      </w:r>
      <w:proofErr w:type="spellStart"/>
      <w:r w:rsidRPr="00D90B91">
        <w:rPr>
          <w:rFonts w:eastAsia="宋体"/>
          <w:i/>
          <w:lang w:val="en-GB" w:eastAsia="zh-CN"/>
        </w:rPr>
        <w:t>Tx</w:t>
      </w:r>
      <w:proofErr w:type="spellEnd"/>
      <w:r w:rsidRPr="00D90B91">
        <w:rPr>
          <w:rFonts w:eastAsia="宋体"/>
          <w:i/>
          <w:lang w:val="en-GB" w:eastAsia="zh-CN"/>
        </w:rPr>
        <w:t xml:space="preserve"> time difference definition (similar to the definition for HD-FDD UE in TS 36.214): </w:t>
      </w:r>
    </w:p>
    <w:p w14:paraId="2D4A7033" w14:textId="77777777" w:rsidR="00D90B91" w:rsidRPr="00D90B91" w:rsidRDefault="00D90B91" w:rsidP="00D90B91">
      <w:pPr>
        <w:numPr>
          <w:ilvl w:val="3"/>
          <w:numId w:val="44"/>
        </w:numPr>
        <w:spacing w:beforeLines="50" w:before="120" w:afterLines="50" w:after="120" w:line="240" w:lineRule="auto"/>
        <w:ind w:firstLineChars="0"/>
        <w:contextualSpacing/>
        <w:rPr>
          <w:rFonts w:eastAsia="宋体"/>
          <w:i/>
          <w:lang w:val="en-GB" w:eastAsia="ja-JP"/>
        </w:rPr>
      </w:pPr>
      <w:r w:rsidRPr="00D90B91">
        <w:rPr>
          <w:rFonts w:eastAsia="宋体"/>
          <w:i/>
          <w:lang w:val="en-GB" w:eastAsia="zh-CN"/>
        </w:rPr>
        <w:t xml:space="preserve">If the UE does not transmit SRS in </w:t>
      </w:r>
      <w:proofErr w:type="spellStart"/>
      <w:r w:rsidRPr="00D90B91">
        <w:rPr>
          <w:rFonts w:eastAsia="宋体"/>
          <w:i/>
          <w:lang w:val="en-GB" w:eastAsia="zh-CN"/>
        </w:rPr>
        <w:t>subframe</w:t>
      </w:r>
      <w:proofErr w:type="spellEnd"/>
      <w:r w:rsidRPr="00D90B91">
        <w:rPr>
          <w:rFonts w:eastAsia="宋体"/>
          <w:i/>
          <w:lang w:val="en-GB" w:eastAsia="zh-CN"/>
        </w:rPr>
        <w:t xml:space="preserve"> #j, and if the UE reports an additional timestamp for the positioning SRS associated to the measurement, it shall compensate for the difference in the transmit timing of uplink </w:t>
      </w:r>
      <w:proofErr w:type="spellStart"/>
      <w:r w:rsidRPr="00D90B91">
        <w:rPr>
          <w:rFonts w:eastAsia="宋体"/>
          <w:i/>
          <w:lang w:val="en-GB" w:eastAsia="zh-CN"/>
        </w:rPr>
        <w:t>subframe</w:t>
      </w:r>
      <w:proofErr w:type="spellEnd"/>
      <w:r w:rsidRPr="00D90B91">
        <w:rPr>
          <w:rFonts w:eastAsia="宋体"/>
          <w:i/>
          <w:lang w:val="en-GB" w:eastAsia="zh-CN"/>
        </w:rPr>
        <w:t xml:space="preserve"> #j and the transmission timing of the </w:t>
      </w:r>
      <w:proofErr w:type="spellStart"/>
      <w:r w:rsidRPr="00D90B91">
        <w:rPr>
          <w:rFonts w:eastAsia="宋体"/>
          <w:i/>
          <w:lang w:val="en-GB" w:eastAsia="zh-CN"/>
        </w:rPr>
        <w:t>subframe</w:t>
      </w:r>
      <w:proofErr w:type="spellEnd"/>
      <w:r w:rsidRPr="00D90B91">
        <w:rPr>
          <w:rFonts w:eastAsia="宋体"/>
          <w:i/>
          <w:lang w:val="en-GB" w:eastAsia="zh-CN"/>
        </w:rPr>
        <w:t xml:space="preserve"> containing positioning SRS.</w:t>
      </w:r>
    </w:p>
    <w:p w14:paraId="1BBF1A4A" w14:textId="77777777" w:rsidR="00D90B91" w:rsidRPr="00D90B91" w:rsidRDefault="00D90B91" w:rsidP="00D90B91">
      <w:pPr>
        <w:numPr>
          <w:ilvl w:val="1"/>
          <w:numId w:val="44"/>
        </w:numPr>
        <w:spacing w:beforeLines="50" w:before="120" w:afterLines="50" w:after="120" w:line="240" w:lineRule="auto"/>
        <w:ind w:firstLineChars="0"/>
        <w:contextualSpacing/>
        <w:rPr>
          <w:rFonts w:eastAsia="宋体"/>
          <w:i/>
          <w:lang w:val="en-GB" w:eastAsia="ja-JP"/>
        </w:rPr>
      </w:pPr>
      <w:r w:rsidRPr="00D90B91">
        <w:rPr>
          <w:rFonts w:eastAsia="宋体"/>
          <w:i/>
          <w:lang w:val="en-GB" w:eastAsia="zh-CN"/>
        </w:rPr>
        <w:t xml:space="preserve">Option 2: </w:t>
      </w:r>
    </w:p>
    <w:p w14:paraId="0D60407C" w14:textId="77777777" w:rsidR="00D90B91" w:rsidRPr="00D90B91" w:rsidRDefault="00D90B91" w:rsidP="00D90B91">
      <w:pPr>
        <w:numPr>
          <w:ilvl w:val="2"/>
          <w:numId w:val="44"/>
        </w:numPr>
        <w:spacing w:beforeLines="50" w:before="120" w:afterLines="50" w:after="120" w:line="240" w:lineRule="auto"/>
        <w:ind w:firstLineChars="0"/>
        <w:contextualSpacing/>
        <w:rPr>
          <w:rFonts w:eastAsia="宋体"/>
          <w:i/>
          <w:lang w:val="en-GB" w:eastAsia="ja-JP"/>
        </w:rPr>
      </w:pPr>
      <w:r w:rsidRPr="00D90B91">
        <w:rPr>
          <w:rFonts w:eastAsia="宋体"/>
          <w:i/>
          <w:lang w:val="en-GB" w:eastAsia="zh-CN"/>
        </w:rPr>
        <w:t>Subject to a UE capability, a UE may optionally report Timing Adjustment (TA) change information</w:t>
      </w:r>
    </w:p>
    <w:p w14:paraId="40967FFB" w14:textId="77777777" w:rsidR="00D90B91" w:rsidRPr="00D90B91" w:rsidRDefault="00D90B91" w:rsidP="00D90B91">
      <w:pPr>
        <w:numPr>
          <w:ilvl w:val="3"/>
          <w:numId w:val="44"/>
        </w:numPr>
        <w:spacing w:beforeLines="50" w:before="120" w:afterLines="50" w:after="120" w:line="240" w:lineRule="auto"/>
        <w:ind w:firstLineChars="0"/>
        <w:contextualSpacing/>
        <w:rPr>
          <w:rFonts w:eastAsia="宋体"/>
          <w:i/>
          <w:lang w:val="en-GB" w:eastAsia="ja-JP"/>
        </w:rPr>
      </w:pPr>
      <w:r w:rsidRPr="00D90B91">
        <w:rPr>
          <w:rFonts w:eastAsia="宋体"/>
          <w:i/>
          <w:color w:val="000000"/>
          <w:lang w:val="en-GB" w:eastAsia="zh-CN"/>
        </w:rPr>
        <w:t xml:space="preserve">Option 2A: </w:t>
      </w:r>
      <w:r w:rsidRPr="00D90B91">
        <w:rPr>
          <w:rFonts w:eastAsia="宋体"/>
          <w:i/>
          <w:lang w:val="en-GB" w:eastAsia="zh-CN"/>
        </w:rPr>
        <w:t xml:space="preserve">The TA change information is included in the UE </w:t>
      </w:r>
      <w:proofErr w:type="spellStart"/>
      <w:r w:rsidRPr="00D90B91">
        <w:rPr>
          <w:rFonts w:eastAsia="宋体"/>
          <w:i/>
          <w:lang w:val="en-GB" w:eastAsia="zh-CN"/>
        </w:rPr>
        <w:t>Tx</w:t>
      </w:r>
      <w:proofErr w:type="spellEnd"/>
      <w:r w:rsidRPr="00D90B91">
        <w:rPr>
          <w:rFonts w:eastAsia="宋体"/>
          <w:i/>
          <w:lang w:val="en-GB" w:eastAsia="zh-CN"/>
        </w:rPr>
        <w:t xml:space="preserve"> TEG report</w:t>
      </w:r>
    </w:p>
    <w:p w14:paraId="68B89D18" w14:textId="77777777" w:rsidR="00D90B91" w:rsidRPr="00D90B91" w:rsidRDefault="00D90B91" w:rsidP="00D90B91">
      <w:pPr>
        <w:numPr>
          <w:ilvl w:val="3"/>
          <w:numId w:val="44"/>
        </w:numPr>
        <w:spacing w:beforeLines="50" w:before="120" w:afterLines="50" w:after="120" w:line="240" w:lineRule="auto"/>
        <w:ind w:firstLineChars="0"/>
        <w:contextualSpacing/>
        <w:rPr>
          <w:rFonts w:eastAsia="宋体"/>
          <w:i/>
          <w:color w:val="000000"/>
          <w:lang w:val="en-GB" w:eastAsia="ja-JP"/>
        </w:rPr>
      </w:pPr>
      <w:r w:rsidRPr="00D90B91">
        <w:rPr>
          <w:rFonts w:eastAsia="宋体"/>
          <w:i/>
          <w:color w:val="000000"/>
          <w:lang w:val="en-GB" w:eastAsia="zh-CN"/>
        </w:rPr>
        <w:t>Option 2B: The TA change information is included in the Rx-</w:t>
      </w:r>
      <w:proofErr w:type="spellStart"/>
      <w:r w:rsidRPr="00D90B91">
        <w:rPr>
          <w:rFonts w:eastAsia="宋体"/>
          <w:i/>
          <w:color w:val="000000"/>
          <w:lang w:val="en-GB" w:eastAsia="zh-CN"/>
        </w:rPr>
        <w:t>Tx</w:t>
      </w:r>
      <w:proofErr w:type="spellEnd"/>
      <w:r w:rsidRPr="00D90B91">
        <w:rPr>
          <w:rFonts w:eastAsia="宋体"/>
          <w:i/>
          <w:color w:val="000000"/>
          <w:lang w:val="en-GB" w:eastAsia="zh-CN"/>
        </w:rPr>
        <w:t xml:space="preserve"> measurement report</w:t>
      </w:r>
    </w:p>
    <w:p w14:paraId="0D6F848D" w14:textId="77777777" w:rsidR="00D90B91" w:rsidRPr="00D90B91" w:rsidRDefault="00D90B91" w:rsidP="00D90B91">
      <w:pPr>
        <w:numPr>
          <w:ilvl w:val="3"/>
          <w:numId w:val="44"/>
        </w:numPr>
        <w:spacing w:beforeLines="50" w:before="120" w:afterLines="50" w:after="120" w:line="240" w:lineRule="auto"/>
        <w:ind w:firstLineChars="0"/>
        <w:contextualSpacing/>
        <w:rPr>
          <w:rFonts w:eastAsia="宋体"/>
          <w:i/>
          <w:lang w:val="en-GB" w:eastAsia="ja-JP"/>
        </w:rPr>
      </w:pPr>
      <w:r w:rsidRPr="00D90B91">
        <w:rPr>
          <w:rFonts w:eastAsia="宋体"/>
          <w:i/>
          <w:lang w:val="en-GB" w:eastAsia="zh-CN"/>
        </w:rPr>
        <w:t xml:space="preserve">Note: TA change information corresponds to: </w:t>
      </w:r>
      <w:proofErr w:type="spellStart"/>
      <w:r w:rsidRPr="00D90B91">
        <w:rPr>
          <w:rFonts w:eastAsia="宋体"/>
          <w:i/>
          <w:lang w:val="en-GB" w:eastAsia="zh-CN"/>
        </w:rPr>
        <w:t>Tx</w:t>
      </w:r>
      <w:proofErr w:type="spellEnd"/>
      <w:r w:rsidRPr="00D90B91">
        <w:rPr>
          <w:rFonts w:eastAsia="宋体"/>
          <w:i/>
          <w:lang w:val="en-GB" w:eastAsia="zh-CN"/>
        </w:rPr>
        <w:t xml:space="preserve"> Timing change with a timestamp that this change occurred.</w:t>
      </w:r>
    </w:p>
    <w:p w14:paraId="0A3CDF1B" w14:textId="77777777" w:rsidR="00D90B91" w:rsidRPr="00D90B91" w:rsidRDefault="00D90B91" w:rsidP="00D90B91">
      <w:pPr>
        <w:numPr>
          <w:ilvl w:val="1"/>
          <w:numId w:val="44"/>
        </w:numPr>
        <w:spacing w:beforeLines="50" w:before="120" w:afterLines="50" w:after="120" w:line="240" w:lineRule="auto"/>
        <w:ind w:firstLineChars="0"/>
        <w:contextualSpacing/>
        <w:rPr>
          <w:rFonts w:eastAsia="宋体"/>
          <w:i/>
          <w:lang w:val="en-GB" w:eastAsia="ja-JP"/>
        </w:rPr>
      </w:pPr>
      <w:r w:rsidRPr="00D90B91">
        <w:rPr>
          <w:rFonts w:eastAsia="宋体"/>
          <w:i/>
          <w:lang w:val="en-GB" w:eastAsia="zh-CN"/>
        </w:rPr>
        <w:t xml:space="preserve">Option 3: </w:t>
      </w:r>
    </w:p>
    <w:p w14:paraId="5C47C608" w14:textId="77777777" w:rsidR="00D90B91" w:rsidRPr="00D90B91" w:rsidRDefault="00D90B91" w:rsidP="00D90B91">
      <w:pPr>
        <w:numPr>
          <w:ilvl w:val="2"/>
          <w:numId w:val="44"/>
        </w:numPr>
        <w:spacing w:beforeLines="50" w:before="120" w:afterLines="50" w:after="120" w:line="240" w:lineRule="auto"/>
        <w:ind w:firstLineChars="0"/>
        <w:contextualSpacing/>
        <w:rPr>
          <w:rFonts w:eastAsia="宋体"/>
          <w:i/>
          <w:lang w:val="en-GB" w:eastAsia="ja-JP"/>
        </w:rPr>
      </w:pPr>
      <w:r w:rsidRPr="00D90B91">
        <w:rPr>
          <w:rFonts w:eastAsia="宋体"/>
          <w:i/>
          <w:lang w:val="en-GB" w:eastAsia="ja-JP"/>
        </w:rPr>
        <w:t>Send an LS to RAN4, requesting RAN4 to make the decision to select Option 1 or Option 2</w:t>
      </w:r>
    </w:p>
    <w:p w14:paraId="4884F5BA" w14:textId="77777777" w:rsidR="00D90B91" w:rsidRPr="00D90B91" w:rsidRDefault="00D90B91" w:rsidP="00D90B91">
      <w:pPr>
        <w:numPr>
          <w:ilvl w:val="0"/>
          <w:numId w:val="44"/>
        </w:numPr>
        <w:spacing w:beforeLines="50" w:before="120" w:afterLines="50" w:after="120" w:line="240" w:lineRule="auto"/>
        <w:ind w:firstLineChars="0"/>
        <w:contextualSpacing/>
        <w:rPr>
          <w:rFonts w:eastAsia="宋体"/>
          <w:i/>
          <w:lang w:val="en-GB" w:eastAsia="ja-JP"/>
        </w:rPr>
      </w:pPr>
      <w:r w:rsidRPr="00D90B91">
        <w:rPr>
          <w:rFonts w:eastAsia="宋体"/>
          <w:i/>
          <w:lang w:val="en-GB" w:eastAsia="zh-CN"/>
        </w:rPr>
        <w:t>If RAN1 makes the decision to adopt either Option 1 or Option 2, send an LS to RAN4 to check if RAN4 has any issue to support the option.</w:t>
      </w:r>
    </w:p>
    <w:p w14:paraId="2BB8FBB9" w14:textId="77777777" w:rsidR="00D90B91" w:rsidRPr="00D90B91" w:rsidRDefault="00D90B91" w:rsidP="00031847">
      <w:pPr>
        <w:spacing w:before="0" w:after="120" w:line="240" w:lineRule="auto"/>
        <w:ind w:firstLineChars="0" w:firstLine="0"/>
        <w:rPr>
          <w:rFonts w:eastAsia="等线"/>
          <w:sz w:val="22"/>
          <w:lang w:val="en-GB" w:eastAsia="zh-CN"/>
        </w:rPr>
      </w:pPr>
    </w:p>
    <w:p w14:paraId="7C538AF8" w14:textId="19D9A30B" w:rsidR="00031847" w:rsidRPr="00741251" w:rsidRDefault="00031847" w:rsidP="00031847">
      <w:pPr>
        <w:spacing w:before="0" w:after="120" w:line="240" w:lineRule="auto"/>
        <w:ind w:firstLineChars="0" w:firstLine="0"/>
        <w:rPr>
          <w:rFonts w:eastAsia="等线"/>
          <w:lang w:eastAsia="zh-CN"/>
        </w:rPr>
      </w:pPr>
      <w:r>
        <w:rPr>
          <w:sz w:val="22"/>
          <w:lang w:val="en-GB"/>
        </w:rPr>
        <w:t>The</w:t>
      </w:r>
      <w:r w:rsidRPr="007A7A54">
        <w:rPr>
          <w:sz w:val="22"/>
          <w:lang w:val="en-GB"/>
        </w:rPr>
        <w:t xml:space="preserve"> main intention of the </w:t>
      </w:r>
      <w:r>
        <w:rPr>
          <w:sz w:val="22"/>
          <w:lang w:val="en-GB"/>
        </w:rPr>
        <w:t xml:space="preserve">above </w:t>
      </w:r>
      <w:r w:rsidR="00D90B91">
        <w:rPr>
          <w:rFonts w:eastAsia="等线" w:hint="eastAsia"/>
          <w:sz w:val="22"/>
          <w:lang w:val="en-GB" w:eastAsia="zh-CN"/>
        </w:rPr>
        <w:t>discussion</w:t>
      </w:r>
      <w:r>
        <w:rPr>
          <w:sz w:val="22"/>
          <w:lang w:val="en-GB"/>
        </w:rPr>
        <w:t xml:space="preserve"> is to </w:t>
      </w:r>
      <w:r w:rsidRPr="007A7A54">
        <w:rPr>
          <w:sz w:val="22"/>
          <w:lang w:val="en-GB"/>
        </w:rPr>
        <w:t xml:space="preserve">address the potential UL timing changes between the time </w:t>
      </w:r>
      <w:r>
        <w:rPr>
          <w:sz w:val="22"/>
          <w:lang w:val="en-GB"/>
        </w:rPr>
        <w:t xml:space="preserve">of </w:t>
      </w:r>
      <w:r w:rsidRPr="007A7A54">
        <w:rPr>
          <w:sz w:val="22"/>
          <w:lang w:val="en-GB"/>
        </w:rPr>
        <w:t xml:space="preserve">the SRS </w:t>
      </w:r>
      <w:r>
        <w:rPr>
          <w:sz w:val="22"/>
          <w:lang w:val="en-GB"/>
        </w:rPr>
        <w:t>transmission and the time of the UE performing Rx-</w:t>
      </w:r>
      <w:proofErr w:type="spellStart"/>
      <w:r>
        <w:rPr>
          <w:sz w:val="22"/>
          <w:lang w:val="en-GB"/>
        </w:rPr>
        <w:t>Tx</w:t>
      </w:r>
      <w:proofErr w:type="spellEnd"/>
      <w:r>
        <w:rPr>
          <w:sz w:val="22"/>
          <w:lang w:val="en-GB"/>
        </w:rPr>
        <w:t xml:space="preserve"> time difference measurement</w:t>
      </w:r>
      <w:r w:rsidRPr="007A7A54">
        <w:rPr>
          <w:sz w:val="22"/>
          <w:lang w:val="en-GB"/>
        </w:rPr>
        <w:t xml:space="preserve">. </w:t>
      </w:r>
      <w:r>
        <w:rPr>
          <w:sz w:val="22"/>
          <w:lang w:val="en-GB"/>
        </w:rPr>
        <w:t xml:space="preserve">For Option 1 </w:t>
      </w:r>
      <w:proofErr w:type="spellStart"/>
      <w:r>
        <w:rPr>
          <w:sz w:val="22"/>
          <w:lang w:val="en-GB"/>
        </w:rPr>
        <w:t>vs</w:t>
      </w:r>
      <w:proofErr w:type="spellEnd"/>
      <w:r>
        <w:rPr>
          <w:sz w:val="22"/>
          <w:lang w:val="en-GB"/>
        </w:rPr>
        <w:t xml:space="preserve"> Option 2, the difference is whether the UE compensates the UL timing change by itself or report the TA change information to LMF.</w:t>
      </w:r>
      <w:r w:rsidRPr="00E4463F">
        <w:rPr>
          <w:sz w:val="22"/>
          <w:lang w:val="en-GB"/>
        </w:rPr>
        <w:t xml:space="preserve"> </w:t>
      </w:r>
      <w:r>
        <w:rPr>
          <w:sz w:val="22"/>
          <w:lang w:val="en-GB"/>
        </w:rPr>
        <w:t>Due to the large value</w:t>
      </w:r>
      <w:r w:rsidR="00081CEE">
        <w:rPr>
          <w:sz w:val="22"/>
          <w:lang w:val="en-GB"/>
        </w:rPr>
        <w:t>s</w:t>
      </w:r>
      <w:r>
        <w:rPr>
          <w:sz w:val="22"/>
          <w:lang w:val="en-GB"/>
        </w:rPr>
        <w:t xml:space="preserve"> of TA adjustment error</w:t>
      </w:r>
      <w:r w:rsidR="00081CEE">
        <w:rPr>
          <w:sz w:val="22"/>
          <w:lang w:val="en-GB"/>
        </w:rPr>
        <w:t>s</w:t>
      </w:r>
      <w:r>
        <w:rPr>
          <w:sz w:val="22"/>
          <w:lang w:val="en-GB"/>
        </w:rPr>
        <w:t xml:space="preserve"> in 38.133 (i.e., at least 32T</w:t>
      </w:r>
      <w:r>
        <w:rPr>
          <w:sz w:val="22"/>
          <w:vertAlign w:val="subscript"/>
          <w:lang w:val="en-GB"/>
        </w:rPr>
        <w:t xml:space="preserve">c </w:t>
      </w:r>
      <w:r>
        <w:rPr>
          <w:sz w:val="22"/>
          <w:lang w:val="en-GB"/>
        </w:rPr>
        <w:t xml:space="preserve">which is roughly 16ns), </w:t>
      </w:r>
      <w:r w:rsidRPr="00E4463F">
        <w:rPr>
          <w:sz w:val="22"/>
          <w:lang w:val="en-GB"/>
        </w:rPr>
        <w:t xml:space="preserve">the </w:t>
      </w:r>
      <w:r>
        <w:rPr>
          <w:sz w:val="22"/>
          <w:lang w:val="en-GB"/>
        </w:rPr>
        <w:t>TA change</w:t>
      </w:r>
      <w:r w:rsidRPr="00E4463F">
        <w:rPr>
          <w:sz w:val="22"/>
          <w:lang w:val="en-GB"/>
        </w:rPr>
        <w:t xml:space="preserve"> information reported by UE</w:t>
      </w:r>
      <w:r>
        <w:rPr>
          <w:sz w:val="22"/>
          <w:lang w:val="en-GB"/>
        </w:rPr>
        <w:t xml:space="preserve"> cannot be accurate enough to satisfy the </w:t>
      </w:r>
      <w:r>
        <w:rPr>
          <w:sz w:val="22"/>
          <w:lang w:val="en-GB"/>
        </w:rPr>
        <w:lastRenderedPageBreak/>
        <w:t xml:space="preserve">positioning accuracy requirements. </w:t>
      </w:r>
      <w:r w:rsidR="00F60966">
        <w:rPr>
          <w:rFonts w:eastAsia="等线"/>
          <w:sz w:val="22"/>
          <w:lang w:val="en-GB" w:eastAsia="zh-CN"/>
        </w:rPr>
        <w:t>Option</w:t>
      </w:r>
      <w:r w:rsidR="00741251">
        <w:rPr>
          <w:rFonts w:eastAsia="等线" w:hint="eastAsia"/>
          <w:sz w:val="22"/>
          <w:lang w:val="en-GB" w:eastAsia="zh-CN"/>
        </w:rPr>
        <w:t xml:space="preserve"> </w:t>
      </w:r>
      <w:proofErr w:type="gramStart"/>
      <w:r w:rsidR="00741251">
        <w:rPr>
          <w:rFonts w:eastAsia="等线" w:hint="eastAsia"/>
          <w:sz w:val="22"/>
          <w:lang w:val="en-GB" w:eastAsia="zh-CN"/>
        </w:rPr>
        <w:t>3</w:t>
      </w:r>
      <w:proofErr w:type="gramEnd"/>
      <w:r w:rsidR="00741251">
        <w:rPr>
          <w:rFonts w:eastAsia="等线" w:hint="eastAsia"/>
          <w:sz w:val="22"/>
          <w:lang w:val="en-GB" w:eastAsia="zh-CN"/>
        </w:rPr>
        <w:t xml:space="preserve"> </w:t>
      </w:r>
      <w:r w:rsidR="00990A75">
        <w:rPr>
          <w:rFonts w:eastAsia="等线" w:hint="eastAsia"/>
          <w:sz w:val="22"/>
          <w:lang w:val="en-GB" w:eastAsia="zh-CN"/>
        </w:rPr>
        <w:t>kick</w:t>
      </w:r>
      <w:r w:rsidR="00F60966">
        <w:rPr>
          <w:rFonts w:eastAsia="等线"/>
          <w:sz w:val="22"/>
          <w:lang w:val="en-GB" w:eastAsia="zh-CN"/>
        </w:rPr>
        <w:t>s</w:t>
      </w:r>
      <w:r w:rsidR="00990A75">
        <w:rPr>
          <w:rFonts w:eastAsia="等线" w:hint="eastAsia"/>
          <w:sz w:val="22"/>
          <w:lang w:val="en-GB" w:eastAsia="zh-CN"/>
        </w:rPr>
        <w:t xml:space="preserve"> the ball to another working,</w:t>
      </w:r>
      <w:r w:rsidR="00F60966">
        <w:rPr>
          <w:rFonts w:eastAsia="等线"/>
          <w:sz w:val="22"/>
          <w:lang w:val="en-GB" w:eastAsia="zh-CN"/>
        </w:rPr>
        <w:t xml:space="preserve"> this is not necessary</w:t>
      </w:r>
      <w:r w:rsidR="00F60966">
        <w:rPr>
          <w:rFonts w:eastAsia="等线" w:hint="eastAsia"/>
          <w:sz w:val="22"/>
          <w:lang w:val="en-GB" w:eastAsia="zh-CN"/>
        </w:rPr>
        <w:t>,</w:t>
      </w:r>
      <w:r w:rsidR="00F60966">
        <w:rPr>
          <w:rFonts w:eastAsia="等线"/>
          <w:sz w:val="22"/>
          <w:lang w:val="en-GB" w:eastAsia="zh-CN"/>
        </w:rPr>
        <w:t xml:space="preserve"> and which</w:t>
      </w:r>
      <w:r w:rsidR="00990A75">
        <w:rPr>
          <w:rFonts w:eastAsia="等线" w:hint="eastAsia"/>
          <w:sz w:val="22"/>
          <w:lang w:val="en-GB" w:eastAsia="zh-CN"/>
        </w:rPr>
        <w:t xml:space="preserve"> we think it</w:t>
      </w:r>
      <w:r w:rsidR="00990A75">
        <w:rPr>
          <w:rFonts w:eastAsia="等线"/>
          <w:sz w:val="22"/>
          <w:lang w:val="en-GB" w:eastAsia="zh-CN"/>
        </w:rPr>
        <w:t>’</w:t>
      </w:r>
      <w:r w:rsidR="00990A75">
        <w:rPr>
          <w:rFonts w:eastAsia="等线" w:hint="eastAsia"/>
          <w:sz w:val="22"/>
          <w:lang w:val="en-GB" w:eastAsia="zh-CN"/>
        </w:rPr>
        <w:t xml:space="preserve">s not necessary and such </w:t>
      </w:r>
      <w:r w:rsidR="00F60966">
        <w:rPr>
          <w:rFonts w:eastAsia="等线"/>
          <w:sz w:val="22"/>
          <w:lang w:val="en-GB" w:eastAsia="zh-CN"/>
        </w:rPr>
        <w:t>an</w:t>
      </w:r>
      <w:r w:rsidR="00C61331">
        <w:rPr>
          <w:rFonts w:eastAsia="等线"/>
          <w:sz w:val="22"/>
          <w:lang w:val="en-GB" w:eastAsia="zh-CN"/>
        </w:rPr>
        <w:t xml:space="preserve"> </w:t>
      </w:r>
      <w:r w:rsidR="00990A75">
        <w:rPr>
          <w:rFonts w:eastAsia="等线" w:hint="eastAsia"/>
          <w:sz w:val="22"/>
          <w:lang w:val="en-GB" w:eastAsia="zh-CN"/>
        </w:rPr>
        <w:t xml:space="preserve">issue </w:t>
      </w:r>
      <w:r w:rsidR="00F60966">
        <w:rPr>
          <w:rFonts w:eastAsia="等线"/>
          <w:sz w:val="22"/>
          <w:lang w:val="en-GB" w:eastAsia="zh-CN"/>
        </w:rPr>
        <w:t xml:space="preserve">should preferably be </w:t>
      </w:r>
      <w:r w:rsidR="00990A75">
        <w:rPr>
          <w:rFonts w:eastAsia="等线" w:hint="eastAsia"/>
          <w:sz w:val="22"/>
          <w:lang w:val="en-GB" w:eastAsia="zh-CN"/>
        </w:rPr>
        <w:t>decided by RAN1</w:t>
      </w:r>
      <w:r w:rsidR="00741251">
        <w:rPr>
          <w:rFonts w:eastAsia="等线" w:hint="eastAsia"/>
          <w:sz w:val="22"/>
          <w:lang w:val="en-GB" w:eastAsia="zh-CN"/>
        </w:rPr>
        <w:t xml:space="preserve">. </w:t>
      </w:r>
      <w:r w:rsidR="00741251">
        <w:rPr>
          <w:sz w:val="22"/>
          <w:lang w:val="en-GB"/>
        </w:rPr>
        <w:t>Thus, we prefer Option 1 among the above three options.</w:t>
      </w:r>
    </w:p>
    <w:p w14:paraId="2C0738D1" w14:textId="2353C33C" w:rsidR="00031847" w:rsidRPr="00251946" w:rsidRDefault="00031847" w:rsidP="00031847">
      <w:pPr>
        <w:spacing w:before="0" w:after="120" w:line="240" w:lineRule="auto"/>
        <w:ind w:firstLineChars="0" w:firstLine="0"/>
        <w:rPr>
          <w:rFonts w:eastAsia="等线"/>
          <w:b/>
          <w:i/>
          <w:sz w:val="22"/>
          <w:szCs w:val="22"/>
          <w:lang w:eastAsia="zh-CN"/>
        </w:rPr>
      </w:pPr>
      <w:r w:rsidRPr="00251946">
        <w:rPr>
          <w:rFonts w:eastAsia="等线"/>
          <w:b/>
          <w:i/>
          <w:sz w:val="22"/>
          <w:szCs w:val="22"/>
          <w:lang w:eastAsia="zh-CN"/>
        </w:rPr>
        <w:t xml:space="preserve">Proposal </w:t>
      </w:r>
      <w:r w:rsidR="007456DB">
        <w:rPr>
          <w:rFonts w:eastAsia="等线" w:hint="eastAsia"/>
          <w:b/>
          <w:i/>
          <w:sz w:val="22"/>
          <w:szCs w:val="22"/>
          <w:lang w:eastAsia="zh-CN"/>
        </w:rPr>
        <w:t>3</w:t>
      </w:r>
      <w:r w:rsidRPr="00251946">
        <w:rPr>
          <w:rFonts w:eastAsia="等线"/>
          <w:b/>
          <w:i/>
          <w:sz w:val="22"/>
          <w:szCs w:val="22"/>
          <w:lang w:eastAsia="zh-CN"/>
        </w:rPr>
        <w:t xml:space="preserve">: </w:t>
      </w:r>
    </w:p>
    <w:p w14:paraId="2C1B72FB" w14:textId="77777777" w:rsidR="00031847" w:rsidRPr="00251946" w:rsidRDefault="00031847" w:rsidP="00031847">
      <w:pPr>
        <w:pStyle w:val="ListParagraph"/>
        <w:numPr>
          <w:ilvl w:val="0"/>
          <w:numId w:val="33"/>
        </w:numPr>
        <w:spacing w:before="0" w:after="120" w:line="240" w:lineRule="auto"/>
        <w:ind w:firstLineChars="0"/>
        <w:rPr>
          <w:rFonts w:ascii="Times New Roman" w:eastAsia="等线" w:hAnsi="Times New Roman"/>
          <w:b/>
          <w:i/>
        </w:rPr>
      </w:pPr>
      <w:r w:rsidRPr="00251946">
        <w:rPr>
          <w:rFonts w:ascii="Times New Roman" w:eastAsia="等线" w:hAnsi="Times New Roman"/>
          <w:b/>
          <w:i/>
        </w:rPr>
        <w:t>UE may report an additional UL Timestamp associated to a UE Rx-</w:t>
      </w:r>
      <w:proofErr w:type="spellStart"/>
      <w:r w:rsidRPr="00251946">
        <w:rPr>
          <w:rFonts w:ascii="Times New Roman" w:eastAsia="等线" w:hAnsi="Times New Roman"/>
          <w:b/>
          <w:i/>
        </w:rPr>
        <w:t>Tx</w:t>
      </w:r>
      <w:proofErr w:type="spellEnd"/>
      <w:r w:rsidRPr="00251946">
        <w:rPr>
          <w:rFonts w:ascii="Times New Roman" w:eastAsia="等线" w:hAnsi="Times New Roman"/>
          <w:b/>
          <w:i/>
        </w:rPr>
        <w:t xml:space="preserve"> measurement, corresponding to the timing of the uplink </w:t>
      </w:r>
      <w:proofErr w:type="spellStart"/>
      <w:r w:rsidRPr="00251946">
        <w:rPr>
          <w:rFonts w:ascii="Times New Roman" w:eastAsia="等线" w:hAnsi="Times New Roman"/>
          <w:b/>
          <w:i/>
        </w:rPr>
        <w:t>subframe</w:t>
      </w:r>
      <w:proofErr w:type="spellEnd"/>
      <w:r w:rsidRPr="00251946">
        <w:rPr>
          <w:rFonts w:ascii="Times New Roman" w:eastAsia="等线" w:hAnsi="Times New Roman"/>
          <w:b/>
          <w:i/>
        </w:rPr>
        <w:t xml:space="preserve"> of a positioning SRS </w:t>
      </w:r>
    </w:p>
    <w:p w14:paraId="2669039D" w14:textId="77777777" w:rsidR="00031847" w:rsidRPr="00031847" w:rsidRDefault="00031847" w:rsidP="00031847">
      <w:pPr>
        <w:pStyle w:val="ListParagraph"/>
        <w:numPr>
          <w:ilvl w:val="0"/>
          <w:numId w:val="33"/>
        </w:numPr>
        <w:spacing w:before="0" w:after="120" w:line="240" w:lineRule="auto"/>
        <w:ind w:firstLineChars="0"/>
        <w:rPr>
          <w:rFonts w:eastAsia="等线"/>
          <w:b/>
          <w:i/>
        </w:rPr>
      </w:pPr>
      <w:r w:rsidRPr="00031847">
        <w:rPr>
          <w:rFonts w:ascii="Times New Roman" w:eastAsia="等线" w:hAnsi="Times New Roman"/>
          <w:b/>
          <w:i/>
        </w:rPr>
        <w:t>Add the following to the UE Rx-</w:t>
      </w:r>
      <w:proofErr w:type="spellStart"/>
      <w:r w:rsidRPr="00031847">
        <w:rPr>
          <w:rFonts w:ascii="Times New Roman" w:eastAsia="等线" w:hAnsi="Times New Roman"/>
          <w:b/>
          <w:i/>
        </w:rPr>
        <w:t>Tx</w:t>
      </w:r>
      <w:proofErr w:type="spellEnd"/>
      <w:r w:rsidRPr="00031847">
        <w:rPr>
          <w:rFonts w:ascii="Times New Roman" w:eastAsia="等线" w:hAnsi="Times New Roman"/>
          <w:b/>
          <w:i/>
        </w:rPr>
        <w:t xml:space="preserve"> time difference definition: </w:t>
      </w:r>
    </w:p>
    <w:p w14:paraId="6122A1D4" w14:textId="25BC5E67" w:rsidR="004D2BF1" w:rsidRPr="00031847" w:rsidRDefault="00031847" w:rsidP="00031847">
      <w:pPr>
        <w:pStyle w:val="ListParagraph"/>
        <w:numPr>
          <w:ilvl w:val="1"/>
          <w:numId w:val="33"/>
        </w:numPr>
        <w:spacing w:before="0" w:after="120" w:line="240" w:lineRule="auto"/>
        <w:ind w:firstLineChars="0"/>
        <w:rPr>
          <w:rFonts w:eastAsia="等线"/>
          <w:b/>
          <w:i/>
        </w:rPr>
      </w:pPr>
      <w:r w:rsidRPr="00031847">
        <w:rPr>
          <w:rFonts w:ascii="Times New Roman" w:eastAsia="等线" w:hAnsi="Times New Roman"/>
          <w:b/>
          <w:i/>
        </w:rPr>
        <w:t xml:space="preserve">If the UE does not transmit SRS in </w:t>
      </w:r>
      <w:proofErr w:type="spellStart"/>
      <w:r w:rsidRPr="00031847">
        <w:rPr>
          <w:rFonts w:ascii="Times New Roman" w:eastAsia="等线" w:hAnsi="Times New Roman"/>
          <w:b/>
          <w:i/>
        </w:rPr>
        <w:t>subframe</w:t>
      </w:r>
      <w:proofErr w:type="spellEnd"/>
      <w:r w:rsidRPr="00031847">
        <w:rPr>
          <w:rFonts w:ascii="Times New Roman" w:eastAsia="等线" w:hAnsi="Times New Roman"/>
          <w:b/>
          <w:i/>
        </w:rPr>
        <w:t xml:space="preserve"> #j, and if the UE reports an additional timestamp for the positioning SRS associated to the measurement, it shall compensate for the difference in the transmit timing of uplink </w:t>
      </w:r>
      <w:proofErr w:type="spellStart"/>
      <w:r w:rsidRPr="00031847">
        <w:rPr>
          <w:rFonts w:ascii="Times New Roman" w:eastAsia="等线" w:hAnsi="Times New Roman"/>
          <w:b/>
          <w:i/>
        </w:rPr>
        <w:t>subframe</w:t>
      </w:r>
      <w:proofErr w:type="spellEnd"/>
      <w:r w:rsidRPr="00031847">
        <w:rPr>
          <w:rFonts w:ascii="Times New Roman" w:eastAsia="等线" w:hAnsi="Times New Roman"/>
          <w:b/>
          <w:i/>
        </w:rPr>
        <w:t xml:space="preserve"> #j and the transmission timing of the </w:t>
      </w:r>
      <w:proofErr w:type="spellStart"/>
      <w:r w:rsidRPr="00031847">
        <w:rPr>
          <w:rFonts w:ascii="Times New Roman" w:eastAsia="等线" w:hAnsi="Times New Roman"/>
          <w:b/>
          <w:i/>
        </w:rPr>
        <w:t>subframe</w:t>
      </w:r>
      <w:proofErr w:type="spellEnd"/>
      <w:r w:rsidRPr="00031847">
        <w:rPr>
          <w:rFonts w:ascii="Times New Roman" w:eastAsia="等线" w:hAnsi="Times New Roman"/>
          <w:b/>
          <w:i/>
        </w:rPr>
        <w:t xml:space="preserve"> containing positioning SRS.</w:t>
      </w:r>
    </w:p>
    <w:p w14:paraId="2DFEC8B1" w14:textId="3ED774CF" w:rsidR="0047052D" w:rsidRDefault="0047052D" w:rsidP="0047052D">
      <w:pPr>
        <w:pStyle w:val="Heading1"/>
        <w:rPr>
          <w:rFonts w:eastAsia="等线"/>
          <w:sz w:val="32"/>
          <w:lang w:val="en-US" w:eastAsia="zh-CN"/>
        </w:rPr>
      </w:pPr>
      <w:r w:rsidRPr="0047052D">
        <w:rPr>
          <w:rFonts w:eastAsia="等线"/>
          <w:sz w:val="32"/>
          <w:lang w:val="en-US" w:eastAsia="zh-CN"/>
        </w:rPr>
        <w:t>RSTD measurement enhancements</w:t>
      </w:r>
    </w:p>
    <w:p w14:paraId="3537BA01" w14:textId="77777777" w:rsidR="007456DB" w:rsidRPr="0065078B" w:rsidRDefault="007456DB" w:rsidP="007456DB">
      <w:pPr>
        <w:spacing w:before="0" w:after="120" w:line="240" w:lineRule="auto"/>
        <w:ind w:firstLineChars="0" w:firstLine="0"/>
        <w:rPr>
          <w:sz w:val="22"/>
          <w:szCs w:val="22"/>
          <w:lang w:eastAsia="ja-JP"/>
        </w:rPr>
      </w:pPr>
      <w:r w:rsidRPr="0065078B">
        <w:rPr>
          <w:sz w:val="22"/>
          <w:szCs w:val="22"/>
          <w:lang w:eastAsia="ja-JP"/>
        </w:rPr>
        <w:t>In RAN1#10</w:t>
      </w:r>
      <w:r>
        <w:rPr>
          <w:rFonts w:eastAsia="等线" w:hint="eastAsia"/>
          <w:sz w:val="22"/>
          <w:szCs w:val="22"/>
          <w:lang w:eastAsia="zh-CN"/>
        </w:rPr>
        <w:t>6</w:t>
      </w:r>
      <w:r w:rsidRPr="0065078B">
        <w:rPr>
          <w:sz w:val="22"/>
          <w:szCs w:val="22"/>
          <w:lang w:eastAsia="ja-JP"/>
        </w:rPr>
        <w:t xml:space="preserve"> meeting, the following agreements related to </w:t>
      </w:r>
      <w:r w:rsidRPr="00A81191">
        <w:rPr>
          <w:sz w:val="22"/>
          <w:szCs w:val="22"/>
          <w:lang w:eastAsia="ja-JP"/>
        </w:rPr>
        <w:t xml:space="preserve">the measurement time windows </w:t>
      </w:r>
      <w:r>
        <w:rPr>
          <w:sz w:val="22"/>
          <w:szCs w:val="22"/>
          <w:lang w:eastAsia="ja-JP"/>
        </w:rPr>
        <w:t>were reached</w:t>
      </w:r>
      <w:r w:rsidRPr="0065078B">
        <w:rPr>
          <w:sz w:val="22"/>
          <w:szCs w:val="22"/>
          <w:lang w:eastAsia="ja-JP"/>
        </w:rPr>
        <w:t>:</w:t>
      </w:r>
    </w:p>
    <w:tbl>
      <w:tblPr>
        <w:tblStyle w:val="TableGrid"/>
        <w:tblW w:w="0" w:type="auto"/>
        <w:tblLook w:val="04A0" w:firstRow="1" w:lastRow="0" w:firstColumn="1" w:lastColumn="0" w:noHBand="0" w:noVBand="1"/>
      </w:tblPr>
      <w:tblGrid>
        <w:gridCol w:w="9350"/>
      </w:tblGrid>
      <w:tr w:rsidR="007456DB" w14:paraId="6507C96E" w14:textId="77777777" w:rsidTr="00D65651">
        <w:trPr>
          <w:trHeight w:val="2069"/>
        </w:trPr>
        <w:tc>
          <w:tcPr>
            <w:tcW w:w="9350" w:type="dxa"/>
          </w:tcPr>
          <w:p w14:paraId="35E79A12" w14:textId="77777777" w:rsidR="007456DB" w:rsidRPr="00A81191" w:rsidRDefault="007456DB" w:rsidP="00D65651">
            <w:pPr>
              <w:spacing w:before="0" w:after="0" w:line="240" w:lineRule="auto"/>
              <w:ind w:firstLineChars="0" w:firstLine="0"/>
              <w:jc w:val="left"/>
              <w:rPr>
                <w:rFonts w:ascii="Times" w:hAnsi="Times"/>
                <w:iCs/>
                <w:sz w:val="22"/>
                <w:szCs w:val="24"/>
                <w:lang w:val="en-GB" w:eastAsia="en-US"/>
              </w:rPr>
            </w:pPr>
            <w:r w:rsidRPr="00A81191">
              <w:rPr>
                <w:rFonts w:ascii="Times" w:hAnsi="Times"/>
                <w:iCs/>
                <w:sz w:val="22"/>
                <w:szCs w:val="24"/>
                <w:highlight w:val="green"/>
                <w:lang w:val="en-GB" w:eastAsia="en-US"/>
              </w:rPr>
              <w:t>Agreement:</w:t>
            </w:r>
          </w:p>
          <w:p w14:paraId="110E78FD" w14:textId="77777777" w:rsidR="007456DB" w:rsidRPr="00A81191" w:rsidRDefault="007456DB" w:rsidP="00D65651">
            <w:pPr>
              <w:spacing w:before="0" w:after="0" w:line="240" w:lineRule="auto"/>
              <w:ind w:firstLineChars="0" w:firstLine="0"/>
              <w:jc w:val="left"/>
              <w:rPr>
                <w:rFonts w:ascii="Times" w:hAnsi="Times"/>
                <w:iCs/>
                <w:sz w:val="22"/>
                <w:szCs w:val="24"/>
                <w:lang w:val="en-GB" w:eastAsia="en-US"/>
              </w:rPr>
            </w:pPr>
            <w:r w:rsidRPr="00A81191">
              <w:rPr>
                <w:rFonts w:ascii="Times" w:hAnsi="Times"/>
                <w:iCs/>
                <w:sz w:val="22"/>
                <w:szCs w:val="24"/>
                <w:lang w:val="en-GB" w:eastAsia="en-US"/>
              </w:rPr>
              <w:t>Consider the following options (both could be selected) until RAN1#106b-e</w:t>
            </w:r>
          </w:p>
          <w:p w14:paraId="73442A38" w14:textId="77777777" w:rsidR="007456DB" w:rsidRPr="00A81191" w:rsidRDefault="007456DB" w:rsidP="007456DB">
            <w:pPr>
              <w:numPr>
                <w:ilvl w:val="0"/>
                <w:numId w:val="37"/>
              </w:numPr>
              <w:spacing w:before="0" w:after="0" w:line="259" w:lineRule="auto"/>
              <w:ind w:left="720" w:firstLineChars="0"/>
              <w:contextualSpacing/>
              <w:jc w:val="left"/>
              <w:rPr>
                <w:rFonts w:ascii="Times" w:eastAsia="宋体" w:hAnsi="Times"/>
                <w:iCs/>
                <w:sz w:val="22"/>
                <w:szCs w:val="24"/>
                <w:lang w:val="en-GB" w:eastAsia="zh-CN"/>
              </w:rPr>
            </w:pPr>
            <w:r w:rsidRPr="00A81191">
              <w:rPr>
                <w:rFonts w:ascii="Times" w:eastAsia="宋体" w:hAnsi="Times"/>
                <w:iCs/>
                <w:sz w:val="22"/>
                <w:szCs w:val="24"/>
                <w:lang w:val="en-GB" w:eastAsia="zh-CN"/>
              </w:rPr>
              <w:t xml:space="preserve">Option 1: Support LMF to optionally indicate the measurement time window (MTW) for a UE for the measurement instances included in a measurement report. </w:t>
            </w:r>
          </w:p>
          <w:p w14:paraId="19149BE9" w14:textId="77777777" w:rsidR="007456DB" w:rsidRPr="00A81191" w:rsidRDefault="007456DB" w:rsidP="007456DB">
            <w:pPr>
              <w:numPr>
                <w:ilvl w:val="0"/>
                <w:numId w:val="37"/>
              </w:numPr>
              <w:spacing w:before="0" w:after="0" w:line="259" w:lineRule="auto"/>
              <w:ind w:left="720" w:firstLineChars="0"/>
              <w:contextualSpacing/>
              <w:jc w:val="left"/>
              <w:rPr>
                <w:rFonts w:ascii="Times" w:eastAsia="宋体" w:hAnsi="Times"/>
                <w:iCs/>
                <w:sz w:val="22"/>
                <w:szCs w:val="24"/>
                <w:lang w:val="en-GB" w:eastAsia="zh-CN"/>
              </w:rPr>
            </w:pPr>
            <w:r w:rsidRPr="00A81191">
              <w:rPr>
                <w:rFonts w:ascii="Times" w:eastAsia="宋体" w:hAnsi="Times"/>
                <w:iCs/>
                <w:sz w:val="22"/>
                <w:szCs w:val="24"/>
                <w:lang w:val="en-GB" w:eastAsia="zh-CN"/>
              </w:rPr>
              <w:t xml:space="preserve">Option 2: Support LMF to optionally indicate the measurement time window for a </w:t>
            </w:r>
            <w:proofErr w:type="spellStart"/>
            <w:r w:rsidRPr="00A81191">
              <w:rPr>
                <w:rFonts w:ascii="Times" w:eastAsia="宋体" w:hAnsi="Times"/>
                <w:iCs/>
                <w:sz w:val="22"/>
                <w:szCs w:val="24"/>
                <w:lang w:val="en-GB" w:eastAsia="zh-CN"/>
              </w:rPr>
              <w:t>gNB</w:t>
            </w:r>
            <w:proofErr w:type="spellEnd"/>
            <w:r w:rsidRPr="00A81191">
              <w:rPr>
                <w:rFonts w:ascii="Times" w:eastAsia="宋体" w:hAnsi="Times"/>
                <w:iCs/>
                <w:sz w:val="22"/>
                <w:szCs w:val="24"/>
                <w:lang w:val="en-GB" w:eastAsia="zh-CN"/>
              </w:rPr>
              <w:t xml:space="preserve"> for the measurement instances included in a measurement report.</w:t>
            </w:r>
          </w:p>
          <w:p w14:paraId="46ADECF8" w14:textId="77777777" w:rsidR="007456DB" w:rsidRPr="00A81191" w:rsidRDefault="007456DB" w:rsidP="007456DB">
            <w:pPr>
              <w:numPr>
                <w:ilvl w:val="0"/>
                <w:numId w:val="37"/>
              </w:numPr>
              <w:spacing w:before="0" w:after="0" w:line="259" w:lineRule="auto"/>
              <w:ind w:left="720" w:firstLineChars="0"/>
              <w:contextualSpacing/>
              <w:jc w:val="left"/>
              <w:rPr>
                <w:rFonts w:ascii="Times" w:eastAsia="宋体" w:hAnsi="Times"/>
                <w:iCs/>
                <w:sz w:val="22"/>
                <w:szCs w:val="24"/>
                <w:lang w:val="en-GB" w:eastAsia="zh-CN"/>
              </w:rPr>
            </w:pPr>
            <w:r w:rsidRPr="00A81191">
              <w:rPr>
                <w:rFonts w:ascii="Times" w:eastAsia="宋体" w:hAnsi="Times"/>
                <w:iCs/>
                <w:sz w:val="22"/>
                <w:szCs w:val="24"/>
                <w:lang w:val="en-GB" w:eastAsia="zh-CN"/>
              </w:rPr>
              <w:t>FFS: the details of the MTW configuration.</w:t>
            </w:r>
          </w:p>
          <w:p w14:paraId="1968D032" w14:textId="77777777" w:rsidR="007456DB" w:rsidRPr="00A81191" w:rsidRDefault="007456DB" w:rsidP="007456DB">
            <w:pPr>
              <w:numPr>
                <w:ilvl w:val="0"/>
                <w:numId w:val="37"/>
              </w:numPr>
              <w:spacing w:before="0" w:after="0" w:line="259" w:lineRule="auto"/>
              <w:ind w:left="720" w:firstLineChars="0"/>
              <w:contextualSpacing/>
              <w:jc w:val="left"/>
              <w:rPr>
                <w:rFonts w:ascii="Times" w:eastAsia="宋体" w:hAnsi="Times"/>
                <w:iCs/>
                <w:szCs w:val="24"/>
                <w:lang w:val="en-GB" w:eastAsia="zh-CN"/>
              </w:rPr>
            </w:pPr>
            <w:r w:rsidRPr="00A81191">
              <w:rPr>
                <w:rFonts w:ascii="Times" w:eastAsia="宋体" w:hAnsi="Times"/>
                <w:iCs/>
                <w:sz w:val="22"/>
                <w:szCs w:val="24"/>
                <w:lang w:val="en-GB" w:eastAsia="zh-CN"/>
              </w:rPr>
              <w:t>Any requirements can be discussed by RAN4 after decision on the options is made.</w:t>
            </w:r>
          </w:p>
        </w:tc>
      </w:tr>
    </w:tbl>
    <w:p w14:paraId="76C774CC" w14:textId="77777777" w:rsidR="007456DB" w:rsidRDefault="007456DB" w:rsidP="007456DB">
      <w:pPr>
        <w:ind w:firstLineChars="0" w:firstLine="0"/>
        <w:rPr>
          <w:sz w:val="22"/>
          <w:lang w:eastAsia="zh-CN"/>
        </w:rPr>
      </w:pPr>
    </w:p>
    <w:p w14:paraId="5CD8AF44" w14:textId="4D509DBC" w:rsidR="007456DB" w:rsidRPr="003B0866" w:rsidRDefault="007456DB" w:rsidP="007456DB">
      <w:pPr>
        <w:spacing w:before="0" w:after="120" w:line="240" w:lineRule="auto"/>
        <w:ind w:firstLineChars="0" w:firstLine="0"/>
        <w:rPr>
          <w:sz w:val="22"/>
          <w:lang w:eastAsia="zh-CN"/>
        </w:rPr>
      </w:pPr>
      <w:r>
        <w:rPr>
          <w:sz w:val="22"/>
          <w:lang w:eastAsia="zh-CN"/>
        </w:rPr>
        <w:t>One of the purposes</w:t>
      </w:r>
      <w:r w:rsidRPr="00A81191">
        <w:rPr>
          <w:sz w:val="22"/>
          <w:lang w:eastAsia="zh-CN"/>
        </w:rPr>
        <w:t xml:space="preserve"> for the measurement time windows for both the UE</w:t>
      </w:r>
      <w:r>
        <w:rPr>
          <w:sz w:val="22"/>
          <w:lang w:eastAsia="zh-CN"/>
        </w:rPr>
        <w:t xml:space="preserve"> and the </w:t>
      </w:r>
      <w:proofErr w:type="spellStart"/>
      <w:r>
        <w:rPr>
          <w:sz w:val="22"/>
          <w:lang w:eastAsia="zh-CN"/>
        </w:rPr>
        <w:t>gNB</w:t>
      </w:r>
      <w:proofErr w:type="spellEnd"/>
      <w:r w:rsidRPr="00A81191">
        <w:rPr>
          <w:sz w:val="22"/>
          <w:lang w:eastAsia="zh-CN"/>
        </w:rPr>
        <w:t xml:space="preserve"> </w:t>
      </w:r>
      <w:r>
        <w:rPr>
          <w:sz w:val="22"/>
          <w:lang w:eastAsia="zh-CN"/>
        </w:rPr>
        <w:t>is to enable the UE/</w:t>
      </w:r>
      <w:proofErr w:type="spellStart"/>
      <w:r w:rsidRPr="00A81191">
        <w:rPr>
          <w:sz w:val="22"/>
          <w:lang w:eastAsia="zh-CN"/>
        </w:rPr>
        <w:t>gNB</w:t>
      </w:r>
      <w:proofErr w:type="spellEnd"/>
      <w:r w:rsidRPr="00A81191">
        <w:rPr>
          <w:sz w:val="22"/>
          <w:lang w:eastAsia="zh-CN"/>
        </w:rPr>
        <w:t xml:space="preserve"> to provide the measurement instances in the same time window to avoid miss-mat</w:t>
      </w:r>
      <w:r>
        <w:rPr>
          <w:sz w:val="22"/>
          <w:lang w:eastAsia="zh-CN"/>
        </w:rPr>
        <w:t>ch between the UL and DL measurements</w:t>
      </w:r>
      <w:r w:rsidRPr="00A81191">
        <w:rPr>
          <w:sz w:val="22"/>
          <w:lang w:eastAsia="zh-CN"/>
        </w:rPr>
        <w:t>.</w:t>
      </w:r>
      <w:r>
        <w:rPr>
          <w:sz w:val="22"/>
          <w:lang w:eastAsia="zh-CN"/>
        </w:rPr>
        <w:t xml:space="preserve"> </w:t>
      </w:r>
      <w:r w:rsidRPr="009174DF">
        <w:rPr>
          <w:sz w:val="22"/>
          <w:lang w:eastAsia="zh-CN"/>
        </w:rPr>
        <w:t>Based on the agreements</w:t>
      </w:r>
      <w:r>
        <w:rPr>
          <w:sz w:val="22"/>
          <w:lang w:eastAsia="zh-CN"/>
        </w:rPr>
        <w:t xml:space="preserve"> in previous meetings</w:t>
      </w:r>
      <w:r w:rsidRPr="009174DF">
        <w:rPr>
          <w:sz w:val="22"/>
          <w:lang w:eastAsia="zh-CN"/>
        </w:rPr>
        <w:t xml:space="preserve">, one measurement report could include multiple measurement </w:t>
      </w:r>
      <w:r>
        <w:rPr>
          <w:sz w:val="22"/>
          <w:lang w:eastAsia="zh-CN"/>
        </w:rPr>
        <w:t>instances</w:t>
      </w:r>
      <w:r w:rsidRPr="009174DF">
        <w:rPr>
          <w:sz w:val="22"/>
          <w:lang w:eastAsia="zh-CN"/>
        </w:rPr>
        <w:t xml:space="preserve"> and each measurement instance has its own timestamp. </w:t>
      </w:r>
      <w:proofErr w:type="gramStart"/>
      <w:r w:rsidRPr="009174DF">
        <w:rPr>
          <w:sz w:val="22"/>
          <w:lang w:eastAsia="zh-CN"/>
        </w:rPr>
        <w:t>Thus</w:t>
      </w:r>
      <w:proofErr w:type="gramEnd"/>
      <w:r w:rsidRPr="009174DF">
        <w:rPr>
          <w:sz w:val="22"/>
          <w:lang w:eastAsia="zh-CN"/>
        </w:rPr>
        <w:t xml:space="preserve"> there might be a case where UE reports two measurement instance</w:t>
      </w:r>
      <w:r>
        <w:rPr>
          <w:sz w:val="22"/>
          <w:lang w:eastAsia="zh-CN"/>
        </w:rPr>
        <w:t>s</w:t>
      </w:r>
      <w:r w:rsidRPr="009174DF">
        <w:rPr>
          <w:sz w:val="22"/>
          <w:lang w:eastAsia="zh-CN"/>
        </w:rPr>
        <w:t xml:space="preserve"> with same timestamp due to</w:t>
      </w:r>
      <w:r w:rsidR="003B0866">
        <w:rPr>
          <w:rFonts w:eastAsia="等线" w:hint="eastAsia"/>
          <w:sz w:val="22"/>
          <w:lang w:eastAsia="zh-CN"/>
        </w:rPr>
        <w:t xml:space="preserve">, e.g., </w:t>
      </w:r>
      <w:r>
        <w:rPr>
          <w:sz w:val="22"/>
          <w:lang w:eastAsia="zh-CN"/>
        </w:rPr>
        <w:t xml:space="preserve">the </w:t>
      </w:r>
      <w:r w:rsidRPr="009174DF">
        <w:rPr>
          <w:sz w:val="22"/>
          <w:lang w:eastAsia="zh-CN"/>
        </w:rPr>
        <w:t>UL timing change</w:t>
      </w:r>
      <w:r w:rsidR="003B0866">
        <w:rPr>
          <w:rFonts w:eastAsia="等线" w:hint="eastAsia"/>
          <w:sz w:val="22"/>
          <w:lang w:eastAsia="zh-CN"/>
        </w:rPr>
        <w:t xml:space="preserve"> or </w:t>
      </w:r>
      <w:r w:rsidR="007545FE">
        <w:rPr>
          <w:rFonts w:eastAsia="等线" w:hint="eastAsia"/>
          <w:sz w:val="22"/>
          <w:lang w:eastAsia="zh-CN"/>
        </w:rPr>
        <w:t xml:space="preserve">these instances are in the same </w:t>
      </w:r>
      <w:r w:rsidR="003B0866">
        <w:rPr>
          <w:rFonts w:eastAsia="等线" w:hint="eastAsia"/>
          <w:sz w:val="22"/>
          <w:lang w:eastAsia="zh-CN"/>
        </w:rPr>
        <w:t>time unit from which the time stamp is derived</w:t>
      </w:r>
      <w:r w:rsidRPr="009174DF">
        <w:rPr>
          <w:sz w:val="22"/>
          <w:lang w:eastAsia="zh-CN"/>
        </w:rPr>
        <w:t xml:space="preserve">. In this case, the measurement </w:t>
      </w:r>
      <w:r w:rsidRPr="003B0866">
        <w:rPr>
          <w:sz w:val="22"/>
          <w:lang w:eastAsia="zh-CN"/>
        </w:rPr>
        <w:t>time window can help LMF identify these two measurement instances.</w:t>
      </w:r>
    </w:p>
    <w:p w14:paraId="7FC8B8F6" w14:textId="77777777" w:rsidR="007456DB" w:rsidRPr="003B0866" w:rsidRDefault="007456DB" w:rsidP="007456DB">
      <w:pPr>
        <w:spacing w:before="0" w:after="120" w:line="240" w:lineRule="auto"/>
        <w:ind w:firstLineChars="0" w:firstLine="0"/>
        <w:rPr>
          <w:rFonts w:eastAsia="等线"/>
          <w:b/>
          <w:i/>
          <w:sz w:val="22"/>
          <w:lang w:eastAsia="zh-CN"/>
        </w:rPr>
      </w:pPr>
      <w:r w:rsidRPr="003B0866">
        <w:rPr>
          <w:rFonts w:eastAsia="等线"/>
          <w:b/>
          <w:i/>
          <w:sz w:val="22"/>
          <w:lang w:eastAsia="zh-CN"/>
        </w:rPr>
        <w:t xml:space="preserve">Proposal 4: </w:t>
      </w:r>
    </w:p>
    <w:p w14:paraId="526CBFD5" w14:textId="77777777" w:rsidR="007456DB" w:rsidRPr="003B0866" w:rsidRDefault="007456DB" w:rsidP="007456DB">
      <w:pPr>
        <w:pStyle w:val="ListParagraph"/>
        <w:numPr>
          <w:ilvl w:val="0"/>
          <w:numId w:val="48"/>
        </w:numPr>
        <w:spacing w:before="0" w:after="120" w:line="240" w:lineRule="auto"/>
        <w:ind w:firstLineChars="0"/>
        <w:rPr>
          <w:rFonts w:ascii="Times New Roman" w:eastAsia="等线" w:hAnsi="Times New Roman"/>
          <w:b/>
          <w:i/>
        </w:rPr>
      </w:pPr>
      <w:r w:rsidRPr="003B0866">
        <w:rPr>
          <w:rFonts w:ascii="Times New Roman" w:eastAsia="等线" w:hAnsi="Times New Roman"/>
          <w:b/>
          <w:i/>
        </w:rPr>
        <w:t xml:space="preserve">Support LMF to optionally configure the measurement time window (MTW) for a UE for the measurement instances included in a single measurement report. </w:t>
      </w:r>
    </w:p>
    <w:p w14:paraId="310841FF" w14:textId="77777777" w:rsidR="007456DB" w:rsidRPr="003B0866" w:rsidRDefault="007456DB" w:rsidP="007456DB">
      <w:pPr>
        <w:pStyle w:val="ListParagraph"/>
        <w:numPr>
          <w:ilvl w:val="0"/>
          <w:numId w:val="48"/>
        </w:numPr>
        <w:spacing w:before="0" w:after="120" w:line="240" w:lineRule="auto"/>
        <w:ind w:firstLineChars="0"/>
        <w:rPr>
          <w:rFonts w:ascii="Times New Roman" w:eastAsia="等线" w:hAnsi="Times New Roman"/>
          <w:b/>
          <w:i/>
        </w:rPr>
      </w:pPr>
      <w:r w:rsidRPr="003B0866">
        <w:rPr>
          <w:rFonts w:ascii="Times New Roman" w:eastAsia="等线" w:hAnsi="Times New Roman"/>
          <w:b/>
          <w:i/>
        </w:rPr>
        <w:t xml:space="preserve">Support LMF to optionally indicate the measurement time window for a </w:t>
      </w:r>
      <w:proofErr w:type="spellStart"/>
      <w:r w:rsidRPr="003B0866">
        <w:rPr>
          <w:rFonts w:ascii="Times New Roman" w:eastAsia="等线" w:hAnsi="Times New Roman"/>
          <w:b/>
          <w:i/>
        </w:rPr>
        <w:t>gNB</w:t>
      </w:r>
      <w:proofErr w:type="spellEnd"/>
      <w:r w:rsidRPr="003B0866">
        <w:rPr>
          <w:rFonts w:ascii="Times New Roman" w:eastAsia="等线" w:hAnsi="Times New Roman"/>
          <w:b/>
          <w:i/>
        </w:rPr>
        <w:t xml:space="preserve"> for the measurement instances included in a single measurement report.</w:t>
      </w:r>
    </w:p>
    <w:p w14:paraId="29AC41B0" w14:textId="168631F8" w:rsidR="0047052D" w:rsidRPr="003C1BAB" w:rsidRDefault="0047052D" w:rsidP="0047052D">
      <w:pPr>
        <w:spacing w:before="0" w:after="120" w:line="240" w:lineRule="auto"/>
        <w:ind w:firstLineChars="0" w:firstLine="0"/>
        <w:rPr>
          <w:rFonts w:eastAsia="等线"/>
          <w:b/>
          <w:i/>
          <w:sz w:val="22"/>
          <w:szCs w:val="22"/>
          <w:lang w:eastAsia="zh-CN"/>
        </w:rPr>
      </w:pPr>
    </w:p>
    <w:p w14:paraId="47AE7B61" w14:textId="0E3E1CEE" w:rsidR="008E7D7E" w:rsidRPr="00DD77C7" w:rsidRDefault="00BA1D3B" w:rsidP="00DD77C7">
      <w:pPr>
        <w:pStyle w:val="Heading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6D34693E" w14:textId="71C10C2A" w:rsidR="00BB6AC5" w:rsidRPr="008D619B" w:rsidRDefault="00BA1D3B" w:rsidP="008D619B">
      <w:pPr>
        <w:spacing w:before="0" w:after="120" w:line="240" w:lineRule="auto"/>
        <w:ind w:firstLineChars="0" w:firstLine="187"/>
        <w:rPr>
          <w:rFonts w:eastAsia="等线"/>
          <w:sz w:val="22"/>
          <w:szCs w:val="22"/>
          <w:lang w:eastAsia="zh-CN"/>
        </w:rPr>
      </w:pPr>
      <w:r w:rsidRPr="008D619B">
        <w:rPr>
          <w:sz w:val="22"/>
          <w:szCs w:val="22"/>
        </w:rPr>
        <w:t>This contribution</w:t>
      </w:r>
      <w:r w:rsidR="00BB6AC5" w:rsidRPr="008D619B">
        <w:rPr>
          <w:sz w:val="22"/>
          <w:szCs w:val="22"/>
        </w:rPr>
        <w:t xml:space="preserve"> discusses</w:t>
      </w:r>
      <w:r w:rsidR="007B106B" w:rsidRPr="008D619B">
        <w:rPr>
          <w:sz w:val="22"/>
          <w:szCs w:val="22"/>
        </w:rPr>
        <w:t xml:space="preserve"> </w:t>
      </w:r>
      <w:r w:rsidR="002A49FA" w:rsidRPr="008D619B">
        <w:rPr>
          <w:rFonts w:eastAsia="等线"/>
          <w:sz w:val="22"/>
          <w:szCs w:val="22"/>
          <w:lang w:eastAsia="zh-CN"/>
        </w:rPr>
        <w:t xml:space="preserve">the </w:t>
      </w:r>
      <w:r w:rsidR="00E25612" w:rsidRPr="008D619B">
        <w:rPr>
          <w:rFonts w:eastAsia="Times New Roman"/>
          <w:sz w:val="22"/>
          <w:szCs w:val="22"/>
          <w:lang w:val="en-GB"/>
        </w:rPr>
        <w:t>accuracy improvements on timing based positioning solutions</w:t>
      </w:r>
      <w:r w:rsidR="002A49FA" w:rsidRPr="008D619B">
        <w:rPr>
          <w:rFonts w:eastAsia="等线"/>
          <w:sz w:val="22"/>
          <w:szCs w:val="22"/>
          <w:lang w:eastAsia="zh-CN"/>
        </w:rPr>
        <w:t xml:space="preserve">. </w:t>
      </w:r>
      <w:r w:rsidR="00C41855" w:rsidRPr="008D619B">
        <w:rPr>
          <w:rFonts w:eastAsia="等线"/>
          <w:sz w:val="22"/>
          <w:szCs w:val="22"/>
          <w:lang w:eastAsia="zh-CN"/>
        </w:rPr>
        <w:t>Observations and p</w:t>
      </w:r>
      <w:r w:rsidR="00400958" w:rsidRPr="008D619B">
        <w:rPr>
          <w:sz w:val="22"/>
          <w:szCs w:val="22"/>
        </w:rPr>
        <w:t xml:space="preserve">roposals are summarized as </w:t>
      </w:r>
      <w:r w:rsidR="00C41855" w:rsidRPr="008D619B">
        <w:rPr>
          <w:sz w:val="22"/>
          <w:szCs w:val="22"/>
        </w:rPr>
        <w:t>follows</w:t>
      </w:r>
      <w:r w:rsidR="00400958" w:rsidRPr="008D619B">
        <w:rPr>
          <w:sz w:val="22"/>
          <w:szCs w:val="22"/>
        </w:rPr>
        <w:t xml:space="preserve">: </w:t>
      </w:r>
    </w:p>
    <w:p w14:paraId="52A1FB6F" w14:textId="77777777" w:rsidR="003B0866" w:rsidRPr="00E12039" w:rsidRDefault="003B0866" w:rsidP="003B0866">
      <w:pPr>
        <w:spacing w:before="0" w:after="120" w:line="240" w:lineRule="auto"/>
        <w:ind w:firstLineChars="0" w:firstLine="0"/>
        <w:rPr>
          <w:rFonts w:eastAsia="等线"/>
          <w:b/>
          <w:i/>
          <w:sz w:val="22"/>
          <w:lang w:eastAsia="zh-CN"/>
        </w:rPr>
      </w:pPr>
      <w:r w:rsidRPr="00E12039">
        <w:rPr>
          <w:rFonts w:eastAsia="等线"/>
          <w:b/>
          <w:i/>
          <w:sz w:val="22"/>
          <w:lang w:eastAsia="zh-CN"/>
        </w:rPr>
        <w:t>P</w:t>
      </w:r>
      <w:r>
        <w:rPr>
          <w:rFonts w:eastAsia="等线" w:hint="eastAsia"/>
          <w:b/>
          <w:i/>
          <w:sz w:val="22"/>
          <w:lang w:eastAsia="zh-CN"/>
        </w:rPr>
        <w:t>roposal 1</w:t>
      </w:r>
      <w:r w:rsidRPr="00E12039">
        <w:rPr>
          <w:rFonts w:eastAsia="等线" w:hint="eastAsia"/>
          <w:b/>
          <w:i/>
          <w:sz w:val="22"/>
          <w:lang w:eastAsia="zh-CN"/>
        </w:rPr>
        <w:t xml:space="preserve">: </w:t>
      </w:r>
      <w:r w:rsidRPr="00E12039">
        <w:rPr>
          <w:rFonts w:eastAsia="等线"/>
          <w:b/>
          <w:i/>
          <w:sz w:val="22"/>
          <w:lang w:eastAsia="zh-CN"/>
        </w:rPr>
        <w:t>B</w:t>
      </w:r>
      <w:r w:rsidRPr="00E12039">
        <w:rPr>
          <w:rFonts w:eastAsia="等线" w:hint="eastAsia"/>
          <w:b/>
          <w:i/>
          <w:sz w:val="22"/>
          <w:lang w:eastAsia="zh-CN"/>
        </w:rPr>
        <w:t xml:space="preserve">oth options for </w:t>
      </w:r>
      <w:r>
        <w:rPr>
          <w:rFonts w:eastAsia="等线"/>
          <w:b/>
          <w:i/>
          <w:sz w:val="22"/>
          <w:lang w:eastAsia="zh-CN"/>
        </w:rPr>
        <w:t>UE TEG reporting</w:t>
      </w:r>
      <w:r w:rsidRPr="00E12039">
        <w:rPr>
          <w:rFonts w:eastAsia="等线" w:hint="eastAsia"/>
          <w:b/>
          <w:i/>
          <w:sz w:val="22"/>
          <w:lang w:eastAsia="zh-CN"/>
        </w:rPr>
        <w:t xml:space="preserve"> (</w:t>
      </w:r>
      <w:r>
        <w:rPr>
          <w:rFonts w:eastAsia="等线"/>
          <w:b/>
          <w:i/>
          <w:sz w:val="22"/>
          <w:lang w:eastAsia="zh-CN"/>
        </w:rPr>
        <w:t xml:space="preserve">i.e., </w:t>
      </w:r>
      <w:r w:rsidRPr="00E12039">
        <w:rPr>
          <w:rFonts w:eastAsia="等线"/>
          <w:b/>
          <w:i/>
          <w:sz w:val="22"/>
          <w:lang w:eastAsia="zh-CN"/>
        </w:rPr>
        <w:t xml:space="preserve">reporting the </w:t>
      </w:r>
      <w:r>
        <w:rPr>
          <w:rFonts w:eastAsia="等线"/>
          <w:b/>
          <w:i/>
          <w:sz w:val="22"/>
          <w:lang w:eastAsia="zh-CN"/>
        </w:rPr>
        <w:t xml:space="preserve">UE </w:t>
      </w:r>
      <w:proofErr w:type="spellStart"/>
      <w:r w:rsidRPr="00E12039">
        <w:rPr>
          <w:rFonts w:eastAsia="等线" w:hint="eastAsia"/>
          <w:b/>
          <w:i/>
          <w:sz w:val="22"/>
          <w:lang w:eastAsia="zh-CN"/>
        </w:rPr>
        <w:t>RxTx</w:t>
      </w:r>
      <w:proofErr w:type="spellEnd"/>
      <w:r w:rsidRPr="00E12039">
        <w:rPr>
          <w:rFonts w:eastAsia="等线" w:hint="eastAsia"/>
          <w:b/>
          <w:i/>
          <w:sz w:val="22"/>
          <w:lang w:eastAsia="zh-CN"/>
        </w:rPr>
        <w:t xml:space="preserve"> TEG </w:t>
      </w:r>
      <w:r w:rsidRPr="00E12039">
        <w:rPr>
          <w:rFonts w:eastAsia="等线"/>
          <w:b/>
          <w:i/>
          <w:sz w:val="22"/>
          <w:lang w:eastAsia="zh-CN"/>
        </w:rPr>
        <w:t xml:space="preserve">ID </w:t>
      </w:r>
      <w:r w:rsidRPr="00E12039">
        <w:rPr>
          <w:rFonts w:eastAsia="等线" w:hint="eastAsia"/>
          <w:b/>
          <w:i/>
          <w:sz w:val="22"/>
          <w:lang w:eastAsia="zh-CN"/>
        </w:rPr>
        <w:t xml:space="preserve">or </w:t>
      </w:r>
      <w:r w:rsidRPr="00E12039">
        <w:rPr>
          <w:rFonts w:eastAsia="等线"/>
          <w:b/>
          <w:i/>
          <w:sz w:val="22"/>
          <w:lang w:eastAsia="zh-CN"/>
        </w:rPr>
        <w:t>reporting both</w:t>
      </w:r>
      <w:r w:rsidRPr="00E12039">
        <w:rPr>
          <w:rFonts w:eastAsia="等线" w:hint="eastAsia"/>
          <w:b/>
          <w:i/>
          <w:sz w:val="22"/>
          <w:lang w:eastAsia="zh-CN"/>
        </w:rPr>
        <w:t xml:space="preserve"> </w:t>
      </w:r>
      <w:r>
        <w:rPr>
          <w:rFonts w:eastAsia="等线"/>
          <w:b/>
          <w:i/>
          <w:sz w:val="22"/>
          <w:lang w:eastAsia="zh-CN"/>
        </w:rPr>
        <w:t xml:space="preserve">UE </w:t>
      </w:r>
      <w:r w:rsidRPr="00E12039">
        <w:rPr>
          <w:rFonts w:eastAsia="等线" w:hint="eastAsia"/>
          <w:b/>
          <w:i/>
          <w:sz w:val="22"/>
          <w:lang w:eastAsia="zh-CN"/>
        </w:rPr>
        <w:t xml:space="preserve">Rx TEG </w:t>
      </w:r>
      <w:r w:rsidRPr="00E12039">
        <w:rPr>
          <w:rFonts w:eastAsia="等线"/>
          <w:b/>
          <w:i/>
          <w:sz w:val="22"/>
          <w:lang w:eastAsia="zh-CN"/>
        </w:rPr>
        <w:t xml:space="preserve">ID </w:t>
      </w:r>
      <w:r w:rsidRPr="00E12039">
        <w:rPr>
          <w:rFonts w:eastAsia="等线" w:hint="eastAsia"/>
          <w:b/>
          <w:i/>
          <w:sz w:val="22"/>
          <w:lang w:eastAsia="zh-CN"/>
        </w:rPr>
        <w:t xml:space="preserve">and </w:t>
      </w:r>
      <w:r>
        <w:rPr>
          <w:rFonts w:eastAsia="等线"/>
          <w:b/>
          <w:i/>
          <w:sz w:val="22"/>
          <w:lang w:eastAsia="zh-CN"/>
        </w:rPr>
        <w:t xml:space="preserve">UE </w:t>
      </w:r>
      <w:proofErr w:type="spellStart"/>
      <w:proofErr w:type="gramStart"/>
      <w:r w:rsidRPr="00E12039">
        <w:rPr>
          <w:rFonts w:eastAsia="等线" w:hint="eastAsia"/>
          <w:b/>
          <w:i/>
          <w:sz w:val="22"/>
          <w:lang w:eastAsia="zh-CN"/>
        </w:rPr>
        <w:t>Tx</w:t>
      </w:r>
      <w:proofErr w:type="spellEnd"/>
      <w:proofErr w:type="gramEnd"/>
      <w:r w:rsidRPr="00E12039">
        <w:rPr>
          <w:rFonts w:eastAsia="等线" w:hint="eastAsia"/>
          <w:b/>
          <w:i/>
          <w:sz w:val="22"/>
          <w:lang w:eastAsia="zh-CN"/>
        </w:rPr>
        <w:t xml:space="preserve"> TEG</w:t>
      </w:r>
      <w:r w:rsidRPr="00E12039">
        <w:rPr>
          <w:rFonts w:eastAsia="等线"/>
          <w:b/>
          <w:i/>
          <w:sz w:val="22"/>
          <w:lang w:eastAsia="zh-CN"/>
        </w:rPr>
        <w:t xml:space="preserve"> ID</w:t>
      </w:r>
      <w:r w:rsidRPr="00E12039">
        <w:rPr>
          <w:rFonts w:eastAsia="等线" w:hint="eastAsia"/>
          <w:b/>
          <w:i/>
          <w:sz w:val="22"/>
          <w:lang w:eastAsia="zh-CN"/>
        </w:rPr>
        <w:t xml:space="preserve">) </w:t>
      </w:r>
      <w:r w:rsidRPr="00E12039">
        <w:rPr>
          <w:rFonts w:eastAsia="等线"/>
          <w:b/>
          <w:i/>
          <w:sz w:val="22"/>
          <w:lang w:eastAsia="zh-CN"/>
        </w:rPr>
        <w:t>are</w:t>
      </w:r>
      <w:r w:rsidRPr="00E12039">
        <w:rPr>
          <w:rFonts w:eastAsia="等线" w:hint="eastAsia"/>
          <w:b/>
          <w:i/>
          <w:sz w:val="22"/>
          <w:lang w:eastAsia="zh-CN"/>
        </w:rPr>
        <w:t xml:space="preserve"> supported </w:t>
      </w:r>
      <w:r w:rsidRPr="00E12039">
        <w:rPr>
          <w:rFonts w:eastAsia="等线"/>
          <w:b/>
          <w:i/>
          <w:sz w:val="22"/>
          <w:lang w:eastAsia="zh-CN"/>
        </w:rPr>
        <w:t xml:space="preserve">for DL+UL positioning </w:t>
      </w:r>
      <w:r w:rsidRPr="00E12039">
        <w:rPr>
          <w:rFonts w:eastAsia="等线" w:hint="eastAsia"/>
          <w:b/>
          <w:i/>
          <w:sz w:val="22"/>
          <w:lang w:eastAsia="zh-CN"/>
        </w:rPr>
        <w:t xml:space="preserve">subject to </w:t>
      </w:r>
      <w:r>
        <w:rPr>
          <w:rFonts w:eastAsia="等线"/>
          <w:b/>
          <w:i/>
          <w:sz w:val="22"/>
          <w:lang w:eastAsia="zh-CN"/>
        </w:rPr>
        <w:t xml:space="preserve">the </w:t>
      </w:r>
      <w:r w:rsidRPr="00E12039">
        <w:rPr>
          <w:rFonts w:eastAsia="等线" w:hint="eastAsia"/>
          <w:b/>
          <w:i/>
          <w:sz w:val="22"/>
          <w:lang w:eastAsia="zh-CN"/>
        </w:rPr>
        <w:t>UE capability.</w:t>
      </w:r>
    </w:p>
    <w:p w14:paraId="38984223" w14:textId="77777777" w:rsidR="003B0866" w:rsidRDefault="003B0866" w:rsidP="003B0866">
      <w:pPr>
        <w:spacing w:before="0" w:after="120" w:line="240" w:lineRule="auto"/>
        <w:ind w:firstLineChars="0" w:firstLine="0"/>
        <w:rPr>
          <w:rFonts w:eastAsia="等线"/>
          <w:b/>
          <w:i/>
          <w:sz w:val="22"/>
          <w:lang w:eastAsia="zh-CN"/>
        </w:rPr>
      </w:pPr>
      <w:r>
        <w:rPr>
          <w:rFonts w:eastAsia="等线"/>
          <w:b/>
          <w:i/>
          <w:sz w:val="22"/>
          <w:lang w:eastAsia="zh-CN"/>
        </w:rPr>
        <w:t xml:space="preserve">Proposal </w:t>
      </w:r>
      <w:r>
        <w:rPr>
          <w:rFonts w:eastAsia="等线" w:hint="eastAsia"/>
          <w:b/>
          <w:i/>
          <w:sz w:val="22"/>
          <w:lang w:eastAsia="zh-CN"/>
        </w:rPr>
        <w:t>2</w:t>
      </w:r>
      <w:r w:rsidRPr="00AF2C63">
        <w:rPr>
          <w:rFonts w:eastAsia="等线"/>
          <w:b/>
          <w:i/>
          <w:sz w:val="22"/>
          <w:lang w:eastAsia="zh-CN"/>
        </w:rPr>
        <w:t xml:space="preserve">: </w:t>
      </w:r>
      <w:r w:rsidRPr="00E12039">
        <w:rPr>
          <w:rFonts w:eastAsia="等线"/>
          <w:b/>
          <w:i/>
          <w:sz w:val="22"/>
          <w:lang w:eastAsia="zh-CN"/>
        </w:rPr>
        <w:t xml:space="preserve">For the reporting of UE </w:t>
      </w:r>
      <w:proofErr w:type="spellStart"/>
      <w:proofErr w:type="gramStart"/>
      <w:r w:rsidRPr="00E12039">
        <w:rPr>
          <w:rFonts w:eastAsia="等线"/>
          <w:b/>
          <w:i/>
          <w:sz w:val="22"/>
          <w:lang w:eastAsia="zh-CN"/>
        </w:rPr>
        <w:t>Tx</w:t>
      </w:r>
      <w:proofErr w:type="spellEnd"/>
      <w:proofErr w:type="gramEnd"/>
      <w:r w:rsidRPr="00E12039">
        <w:rPr>
          <w:rFonts w:eastAsia="等线"/>
          <w:b/>
          <w:i/>
          <w:sz w:val="22"/>
          <w:lang w:eastAsia="zh-CN"/>
        </w:rPr>
        <w:t xml:space="preserve"> TEG in DL+UL positioning, a </w:t>
      </w:r>
      <w:proofErr w:type="spellStart"/>
      <w:r w:rsidRPr="00E12039">
        <w:rPr>
          <w:rFonts w:eastAsia="等线"/>
          <w:b/>
          <w:i/>
          <w:sz w:val="22"/>
          <w:lang w:eastAsia="zh-CN"/>
        </w:rPr>
        <w:t>Tx</w:t>
      </w:r>
      <w:proofErr w:type="spellEnd"/>
      <w:r w:rsidRPr="00E12039">
        <w:rPr>
          <w:rFonts w:eastAsia="等线"/>
          <w:b/>
          <w:i/>
          <w:sz w:val="22"/>
          <w:lang w:eastAsia="zh-CN"/>
        </w:rPr>
        <w:t xml:space="preserve"> TEG ID is associated with an UL SRS resource for positioning corresponding to the </w:t>
      </w:r>
      <w:proofErr w:type="spellStart"/>
      <w:r w:rsidRPr="00E12039">
        <w:rPr>
          <w:rFonts w:eastAsia="等线"/>
          <w:b/>
          <w:i/>
          <w:sz w:val="22"/>
          <w:lang w:eastAsia="zh-CN"/>
        </w:rPr>
        <w:t>Tx</w:t>
      </w:r>
      <w:proofErr w:type="spellEnd"/>
      <w:r w:rsidRPr="00E12039">
        <w:rPr>
          <w:rFonts w:eastAsia="等线"/>
          <w:b/>
          <w:i/>
          <w:sz w:val="22"/>
          <w:lang w:eastAsia="zh-CN"/>
        </w:rPr>
        <w:t xml:space="preserve"> timing of the Rx-</w:t>
      </w:r>
      <w:proofErr w:type="spellStart"/>
      <w:r w:rsidRPr="00E12039">
        <w:rPr>
          <w:rFonts w:eastAsia="等线"/>
          <w:b/>
          <w:i/>
          <w:sz w:val="22"/>
          <w:lang w:eastAsia="zh-CN"/>
        </w:rPr>
        <w:t>Tx</w:t>
      </w:r>
      <w:proofErr w:type="spellEnd"/>
      <w:r w:rsidRPr="00E12039">
        <w:rPr>
          <w:rFonts w:eastAsia="等线"/>
          <w:b/>
          <w:i/>
          <w:sz w:val="22"/>
          <w:lang w:eastAsia="zh-CN"/>
        </w:rPr>
        <w:t xml:space="preserve"> measurement</w:t>
      </w:r>
      <w:r>
        <w:rPr>
          <w:rFonts w:eastAsia="等线"/>
          <w:b/>
          <w:i/>
          <w:sz w:val="22"/>
          <w:lang w:eastAsia="zh-CN"/>
        </w:rPr>
        <w:t>.</w:t>
      </w:r>
    </w:p>
    <w:p w14:paraId="7AB5C19D" w14:textId="77777777" w:rsidR="003B0866" w:rsidRPr="00251946" w:rsidRDefault="003B0866" w:rsidP="003B0866">
      <w:pPr>
        <w:spacing w:before="0" w:after="120" w:line="240" w:lineRule="auto"/>
        <w:ind w:firstLineChars="0" w:firstLine="0"/>
        <w:rPr>
          <w:rFonts w:eastAsia="等线"/>
          <w:b/>
          <w:i/>
          <w:sz w:val="22"/>
          <w:szCs w:val="22"/>
          <w:lang w:eastAsia="zh-CN"/>
        </w:rPr>
      </w:pPr>
      <w:r w:rsidRPr="00251946">
        <w:rPr>
          <w:rFonts w:eastAsia="等线"/>
          <w:b/>
          <w:i/>
          <w:sz w:val="22"/>
          <w:szCs w:val="22"/>
          <w:lang w:eastAsia="zh-CN"/>
        </w:rPr>
        <w:lastRenderedPageBreak/>
        <w:t xml:space="preserve">Proposal </w:t>
      </w:r>
      <w:r>
        <w:rPr>
          <w:rFonts w:eastAsia="等线" w:hint="eastAsia"/>
          <w:b/>
          <w:i/>
          <w:sz w:val="22"/>
          <w:szCs w:val="22"/>
          <w:lang w:eastAsia="zh-CN"/>
        </w:rPr>
        <w:t>3</w:t>
      </w:r>
      <w:r w:rsidRPr="00251946">
        <w:rPr>
          <w:rFonts w:eastAsia="等线"/>
          <w:b/>
          <w:i/>
          <w:sz w:val="22"/>
          <w:szCs w:val="22"/>
          <w:lang w:eastAsia="zh-CN"/>
        </w:rPr>
        <w:t xml:space="preserve">: </w:t>
      </w:r>
    </w:p>
    <w:p w14:paraId="29D19C12" w14:textId="77777777" w:rsidR="003B0866" w:rsidRPr="00251946" w:rsidRDefault="003B0866" w:rsidP="003B0866">
      <w:pPr>
        <w:pStyle w:val="ListParagraph"/>
        <w:numPr>
          <w:ilvl w:val="0"/>
          <w:numId w:val="33"/>
        </w:numPr>
        <w:spacing w:before="0" w:after="120" w:line="240" w:lineRule="auto"/>
        <w:ind w:firstLineChars="0"/>
        <w:rPr>
          <w:rFonts w:ascii="Times New Roman" w:eastAsia="等线" w:hAnsi="Times New Roman"/>
          <w:b/>
          <w:i/>
        </w:rPr>
      </w:pPr>
      <w:r w:rsidRPr="00251946">
        <w:rPr>
          <w:rFonts w:ascii="Times New Roman" w:eastAsia="等线" w:hAnsi="Times New Roman"/>
          <w:b/>
          <w:i/>
        </w:rPr>
        <w:t>UE may report an additional UL Timestamp associated to a UE Rx-</w:t>
      </w:r>
      <w:proofErr w:type="spellStart"/>
      <w:r w:rsidRPr="00251946">
        <w:rPr>
          <w:rFonts w:ascii="Times New Roman" w:eastAsia="等线" w:hAnsi="Times New Roman"/>
          <w:b/>
          <w:i/>
        </w:rPr>
        <w:t>Tx</w:t>
      </w:r>
      <w:proofErr w:type="spellEnd"/>
      <w:r w:rsidRPr="00251946">
        <w:rPr>
          <w:rFonts w:ascii="Times New Roman" w:eastAsia="等线" w:hAnsi="Times New Roman"/>
          <w:b/>
          <w:i/>
        </w:rPr>
        <w:t xml:space="preserve"> measurement, corresponding to the timing of the uplink </w:t>
      </w:r>
      <w:proofErr w:type="spellStart"/>
      <w:r w:rsidRPr="00251946">
        <w:rPr>
          <w:rFonts w:ascii="Times New Roman" w:eastAsia="等线" w:hAnsi="Times New Roman"/>
          <w:b/>
          <w:i/>
        </w:rPr>
        <w:t>subframe</w:t>
      </w:r>
      <w:proofErr w:type="spellEnd"/>
      <w:r w:rsidRPr="00251946">
        <w:rPr>
          <w:rFonts w:ascii="Times New Roman" w:eastAsia="等线" w:hAnsi="Times New Roman"/>
          <w:b/>
          <w:i/>
        </w:rPr>
        <w:t xml:space="preserve"> of a positioning SRS </w:t>
      </w:r>
    </w:p>
    <w:p w14:paraId="695D3814" w14:textId="77777777" w:rsidR="003B0866" w:rsidRPr="00031847" w:rsidRDefault="003B0866" w:rsidP="003B0866">
      <w:pPr>
        <w:pStyle w:val="ListParagraph"/>
        <w:numPr>
          <w:ilvl w:val="0"/>
          <w:numId w:val="33"/>
        </w:numPr>
        <w:spacing w:before="0" w:after="120" w:line="240" w:lineRule="auto"/>
        <w:ind w:firstLineChars="0"/>
        <w:rPr>
          <w:rFonts w:eastAsia="等线"/>
          <w:b/>
          <w:i/>
        </w:rPr>
      </w:pPr>
      <w:r w:rsidRPr="00031847">
        <w:rPr>
          <w:rFonts w:ascii="Times New Roman" w:eastAsia="等线" w:hAnsi="Times New Roman"/>
          <w:b/>
          <w:i/>
        </w:rPr>
        <w:t>Add the following to the UE Rx-</w:t>
      </w:r>
      <w:proofErr w:type="spellStart"/>
      <w:r w:rsidRPr="00031847">
        <w:rPr>
          <w:rFonts w:ascii="Times New Roman" w:eastAsia="等线" w:hAnsi="Times New Roman"/>
          <w:b/>
          <w:i/>
        </w:rPr>
        <w:t>Tx</w:t>
      </w:r>
      <w:proofErr w:type="spellEnd"/>
      <w:r w:rsidRPr="00031847">
        <w:rPr>
          <w:rFonts w:ascii="Times New Roman" w:eastAsia="等线" w:hAnsi="Times New Roman"/>
          <w:b/>
          <w:i/>
        </w:rPr>
        <w:t xml:space="preserve"> time difference definition: </w:t>
      </w:r>
    </w:p>
    <w:p w14:paraId="383D336E" w14:textId="77777777" w:rsidR="003B0866" w:rsidRPr="00031847" w:rsidRDefault="003B0866" w:rsidP="003B0866">
      <w:pPr>
        <w:pStyle w:val="ListParagraph"/>
        <w:numPr>
          <w:ilvl w:val="1"/>
          <w:numId w:val="33"/>
        </w:numPr>
        <w:spacing w:before="0" w:after="120" w:line="240" w:lineRule="auto"/>
        <w:ind w:firstLineChars="0"/>
        <w:rPr>
          <w:rFonts w:eastAsia="等线"/>
          <w:b/>
          <w:i/>
        </w:rPr>
      </w:pPr>
      <w:r w:rsidRPr="00031847">
        <w:rPr>
          <w:rFonts w:ascii="Times New Roman" w:eastAsia="等线" w:hAnsi="Times New Roman"/>
          <w:b/>
          <w:i/>
        </w:rPr>
        <w:t xml:space="preserve">If the UE does not transmit SRS in </w:t>
      </w:r>
      <w:proofErr w:type="spellStart"/>
      <w:r w:rsidRPr="00031847">
        <w:rPr>
          <w:rFonts w:ascii="Times New Roman" w:eastAsia="等线" w:hAnsi="Times New Roman"/>
          <w:b/>
          <w:i/>
        </w:rPr>
        <w:t>subframe</w:t>
      </w:r>
      <w:proofErr w:type="spellEnd"/>
      <w:r w:rsidRPr="00031847">
        <w:rPr>
          <w:rFonts w:ascii="Times New Roman" w:eastAsia="等线" w:hAnsi="Times New Roman"/>
          <w:b/>
          <w:i/>
        </w:rPr>
        <w:t xml:space="preserve"> #j, and if the UE reports an additional timestamp for the positioning SRS associated to the measurement, it shall compensate for the difference in the transmit timing of uplink </w:t>
      </w:r>
      <w:proofErr w:type="spellStart"/>
      <w:r w:rsidRPr="00031847">
        <w:rPr>
          <w:rFonts w:ascii="Times New Roman" w:eastAsia="等线" w:hAnsi="Times New Roman"/>
          <w:b/>
          <w:i/>
        </w:rPr>
        <w:t>subframe</w:t>
      </w:r>
      <w:proofErr w:type="spellEnd"/>
      <w:r w:rsidRPr="00031847">
        <w:rPr>
          <w:rFonts w:ascii="Times New Roman" w:eastAsia="等线" w:hAnsi="Times New Roman"/>
          <w:b/>
          <w:i/>
        </w:rPr>
        <w:t xml:space="preserve"> #j and the transmission timing of the </w:t>
      </w:r>
      <w:proofErr w:type="spellStart"/>
      <w:r w:rsidRPr="00031847">
        <w:rPr>
          <w:rFonts w:ascii="Times New Roman" w:eastAsia="等线" w:hAnsi="Times New Roman"/>
          <w:b/>
          <w:i/>
        </w:rPr>
        <w:t>subframe</w:t>
      </w:r>
      <w:proofErr w:type="spellEnd"/>
      <w:r w:rsidRPr="00031847">
        <w:rPr>
          <w:rFonts w:ascii="Times New Roman" w:eastAsia="等线" w:hAnsi="Times New Roman"/>
          <w:b/>
          <w:i/>
        </w:rPr>
        <w:t xml:space="preserve"> containing positioning SRS.</w:t>
      </w:r>
    </w:p>
    <w:p w14:paraId="6D29F18D" w14:textId="77777777" w:rsidR="003B0866" w:rsidRPr="003B0866" w:rsidRDefault="003B0866" w:rsidP="003B0866">
      <w:pPr>
        <w:spacing w:before="0" w:after="120" w:line="240" w:lineRule="auto"/>
        <w:ind w:firstLineChars="0" w:firstLine="0"/>
        <w:rPr>
          <w:rFonts w:eastAsia="等线"/>
          <w:b/>
          <w:i/>
          <w:sz w:val="22"/>
          <w:lang w:eastAsia="zh-CN"/>
        </w:rPr>
      </w:pPr>
      <w:r w:rsidRPr="003B0866">
        <w:rPr>
          <w:rFonts w:eastAsia="等线"/>
          <w:b/>
          <w:i/>
          <w:sz w:val="22"/>
          <w:lang w:eastAsia="zh-CN"/>
        </w:rPr>
        <w:t xml:space="preserve">Proposal 4: </w:t>
      </w:r>
    </w:p>
    <w:p w14:paraId="7D2498FE" w14:textId="77777777" w:rsidR="003B0866" w:rsidRPr="003B0866" w:rsidRDefault="003B0866" w:rsidP="003B0866">
      <w:pPr>
        <w:pStyle w:val="ListParagraph"/>
        <w:numPr>
          <w:ilvl w:val="0"/>
          <w:numId w:val="48"/>
        </w:numPr>
        <w:spacing w:before="0" w:after="120" w:line="240" w:lineRule="auto"/>
        <w:ind w:firstLineChars="0"/>
        <w:rPr>
          <w:rFonts w:ascii="Times New Roman" w:eastAsia="等线" w:hAnsi="Times New Roman"/>
          <w:b/>
          <w:i/>
        </w:rPr>
      </w:pPr>
      <w:r w:rsidRPr="003B0866">
        <w:rPr>
          <w:rFonts w:ascii="Times New Roman" w:eastAsia="等线" w:hAnsi="Times New Roman"/>
          <w:b/>
          <w:i/>
        </w:rPr>
        <w:t xml:space="preserve">Support LMF </w:t>
      </w:r>
      <w:proofErr w:type="gramStart"/>
      <w:r w:rsidRPr="003B0866">
        <w:rPr>
          <w:rFonts w:ascii="Times New Roman" w:eastAsia="等线" w:hAnsi="Times New Roman"/>
          <w:b/>
          <w:i/>
        </w:rPr>
        <w:t>to optionally configure</w:t>
      </w:r>
      <w:proofErr w:type="gramEnd"/>
      <w:r w:rsidRPr="003B0866">
        <w:rPr>
          <w:rFonts w:ascii="Times New Roman" w:eastAsia="等线" w:hAnsi="Times New Roman"/>
          <w:b/>
          <w:i/>
        </w:rPr>
        <w:t xml:space="preserve"> the measurement time window (MTW) for a UE for the measurement instances included in a single measurement report. </w:t>
      </w:r>
    </w:p>
    <w:p w14:paraId="000E4256" w14:textId="77777777" w:rsidR="003B0866" w:rsidRPr="003B0866" w:rsidRDefault="003B0866" w:rsidP="003B0866">
      <w:pPr>
        <w:pStyle w:val="ListParagraph"/>
        <w:numPr>
          <w:ilvl w:val="0"/>
          <w:numId w:val="48"/>
        </w:numPr>
        <w:spacing w:before="0" w:after="120" w:line="240" w:lineRule="auto"/>
        <w:ind w:firstLineChars="0"/>
        <w:rPr>
          <w:rFonts w:ascii="Times New Roman" w:eastAsia="等线" w:hAnsi="Times New Roman"/>
          <w:b/>
          <w:i/>
        </w:rPr>
      </w:pPr>
      <w:r w:rsidRPr="003B0866">
        <w:rPr>
          <w:rFonts w:ascii="Times New Roman" w:eastAsia="等线" w:hAnsi="Times New Roman"/>
          <w:b/>
          <w:i/>
        </w:rPr>
        <w:t xml:space="preserve">Support LMF </w:t>
      </w:r>
      <w:proofErr w:type="gramStart"/>
      <w:r w:rsidRPr="003B0866">
        <w:rPr>
          <w:rFonts w:ascii="Times New Roman" w:eastAsia="等线" w:hAnsi="Times New Roman"/>
          <w:b/>
          <w:i/>
        </w:rPr>
        <w:t>to optionally indicate</w:t>
      </w:r>
      <w:proofErr w:type="gramEnd"/>
      <w:r w:rsidRPr="003B0866">
        <w:rPr>
          <w:rFonts w:ascii="Times New Roman" w:eastAsia="等线" w:hAnsi="Times New Roman"/>
          <w:b/>
          <w:i/>
        </w:rPr>
        <w:t xml:space="preserve"> the measurement time window for a </w:t>
      </w:r>
      <w:proofErr w:type="spellStart"/>
      <w:r w:rsidRPr="003B0866">
        <w:rPr>
          <w:rFonts w:ascii="Times New Roman" w:eastAsia="等线" w:hAnsi="Times New Roman"/>
          <w:b/>
          <w:i/>
        </w:rPr>
        <w:t>gNB</w:t>
      </w:r>
      <w:proofErr w:type="spellEnd"/>
      <w:r w:rsidRPr="003B0866">
        <w:rPr>
          <w:rFonts w:ascii="Times New Roman" w:eastAsia="等线" w:hAnsi="Times New Roman"/>
          <w:b/>
          <w:i/>
        </w:rPr>
        <w:t xml:space="preserve"> for the measurement instances included in a single measurement report.</w:t>
      </w:r>
    </w:p>
    <w:p w14:paraId="678B0AF5" w14:textId="77777777" w:rsidR="00DB7E38" w:rsidRPr="00610F5B" w:rsidRDefault="00DB7E38" w:rsidP="00DB7E38">
      <w:pPr>
        <w:spacing w:line="360" w:lineRule="auto"/>
        <w:ind w:firstLineChars="0" w:firstLine="180"/>
        <w:rPr>
          <w:rFonts w:eastAsia="等线"/>
          <w:b/>
          <w:i/>
          <w:lang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FC5F36"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00BB65AF" w:rsidRPr="00FC5F36">
        <w:rPr>
          <w:rFonts w:ascii="Times New Roman" w:eastAsia="等线" w:hAnsi="Times New Roman" w:cs="Times New Roman" w:hint="eastAsia"/>
          <w:color w:val="000000" w:themeColor="text1"/>
          <w:lang w:eastAsia="zh-CN"/>
        </w:rPr>
        <w:t xml:space="preserve">, </w:t>
      </w:r>
      <w:r w:rsidR="00BB65AF" w:rsidRPr="00FC5F36">
        <w:rPr>
          <w:rFonts w:ascii="Times New Roman" w:eastAsia="等线" w:hAnsi="Times New Roman" w:cs="Times New Roman"/>
          <w:color w:val="000000" w:themeColor="text1"/>
          <w:lang w:eastAsia="zh-CN"/>
        </w:rPr>
        <w:t>New WID on NR Positioning Enhancements</w:t>
      </w:r>
      <w:r w:rsidR="00BB65AF"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00BB65AF" w:rsidRPr="00FC5F36">
        <w:rPr>
          <w:rFonts w:ascii="Times New Roman" w:eastAsia="等线" w:hAnsi="Times New Roman" w:cs="Times New Roman" w:hint="eastAsia"/>
          <w:color w:val="000000" w:themeColor="text1"/>
          <w:lang w:eastAsia="zh-CN"/>
        </w:rPr>
        <w:t xml:space="preserve">-e, </w:t>
      </w:r>
      <w:r>
        <w:rPr>
          <w:rFonts w:ascii="Times New Roman" w:eastAsia="等线" w:hAnsi="Times New Roman" w:cs="Times New Roman" w:hint="eastAsia"/>
          <w:color w:val="000000" w:themeColor="text1"/>
          <w:lang w:eastAsia="zh-CN"/>
        </w:rPr>
        <w:t>Mar</w:t>
      </w:r>
      <w:r w:rsidR="00BB65AF" w:rsidRPr="00FC5F36">
        <w:rPr>
          <w:rFonts w:ascii="Times New Roman" w:eastAsia="等线" w:hAnsi="Times New Roman" w:cs="Times New Roman" w:hint="eastAsia"/>
          <w:color w:val="000000" w:themeColor="text1"/>
          <w:lang w:eastAsia="zh-CN"/>
        </w:rPr>
        <w:t>,</w:t>
      </w:r>
      <w:r w:rsidR="00BB65AF"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00BB65AF" w:rsidRPr="00FC5F36">
        <w:rPr>
          <w:rFonts w:ascii="Times New Roman" w:hAnsi="Times New Roman" w:cs="Times New Roman"/>
          <w:color w:val="000000" w:themeColor="text1"/>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4D135A" w15:done="0"/>
  <w15:commentEx w15:paraId="27B66D9F" w15:paraIdParent="3B4D13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24C666" w14:textId="77777777" w:rsidR="00DC0419" w:rsidRDefault="00DC0419" w:rsidP="007378B8">
      <w:r>
        <w:separator/>
      </w:r>
    </w:p>
  </w:endnote>
  <w:endnote w:type="continuationSeparator" w:id="0">
    <w:p w14:paraId="253C4CFD" w14:textId="77777777" w:rsidR="00DC0419" w:rsidRDefault="00DC041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19C9A6A0" w:rsidR="0047052D" w:rsidRDefault="0047052D">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4A2EC7">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828C89" w14:textId="77777777" w:rsidR="00DC0419" w:rsidRDefault="00DC0419" w:rsidP="007378B8">
      <w:r>
        <w:separator/>
      </w:r>
    </w:p>
  </w:footnote>
  <w:footnote w:type="continuationSeparator" w:id="0">
    <w:p w14:paraId="1CE4322B" w14:textId="77777777" w:rsidR="00DC0419" w:rsidRDefault="00DC0419"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47052D" w:rsidRDefault="0047052D"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0F974A5D"/>
    <w:multiLevelType w:val="hybridMultilevel"/>
    <w:tmpl w:val="FC0CF202"/>
    <w:lvl w:ilvl="0" w:tplc="42563B6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nsid w:val="1AFF5381"/>
    <w:multiLevelType w:val="hybridMultilevel"/>
    <w:tmpl w:val="7E9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4">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2">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nsid w:val="3261006F"/>
    <w:multiLevelType w:val="hybridMultilevel"/>
    <w:tmpl w:val="9F700992"/>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7">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nsid w:val="361F02C2"/>
    <w:multiLevelType w:val="hybridMultilevel"/>
    <w:tmpl w:val="F1E8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30">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31">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2">
    <w:nsid w:val="4E0A18C9"/>
    <w:multiLevelType w:val="hybridMultilevel"/>
    <w:tmpl w:val="20FCB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6">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8">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1">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24"/>
  </w:num>
  <w:num w:numId="4">
    <w:abstractNumId w:val="36"/>
  </w:num>
  <w:num w:numId="5">
    <w:abstractNumId w:val="1"/>
  </w:num>
  <w:num w:numId="6">
    <w:abstractNumId w:val="12"/>
  </w:num>
  <w:num w:numId="7">
    <w:abstractNumId w:val="43"/>
  </w:num>
  <w:num w:numId="8">
    <w:abstractNumId w:val="3"/>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9"/>
  </w:num>
  <w:num w:numId="12">
    <w:abstractNumId w:val="38"/>
  </w:num>
  <w:num w:numId="13">
    <w:abstractNumId w:val="6"/>
  </w:num>
  <w:num w:numId="14">
    <w:abstractNumId w:val="17"/>
  </w:num>
  <w:num w:numId="15">
    <w:abstractNumId w:val="29"/>
  </w:num>
  <w:num w:numId="16">
    <w:abstractNumId w:val="11"/>
  </w:num>
  <w:num w:numId="17">
    <w:abstractNumId w:val="9"/>
  </w:num>
  <w:num w:numId="18">
    <w:abstractNumId w:val="13"/>
  </w:num>
  <w:num w:numId="19">
    <w:abstractNumId w:val="19"/>
  </w:num>
  <w:num w:numId="20">
    <w:abstractNumId w:val="19"/>
  </w:num>
  <w:num w:numId="21">
    <w:abstractNumId w:val="8"/>
  </w:num>
  <w:num w:numId="22">
    <w:abstractNumId w:val="35"/>
  </w:num>
  <w:num w:numId="23">
    <w:abstractNumId w:val="4"/>
  </w:num>
  <w:num w:numId="24">
    <w:abstractNumId w:val="42"/>
  </w:num>
  <w:num w:numId="25">
    <w:abstractNumId w:val="34"/>
  </w:num>
  <w:num w:numId="26">
    <w:abstractNumId w:val="22"/>
  </w:num>
  <w:num w:numId="27">
    <w:abstractNumId w:val="19"/>
  </w:num>
  <w:num w:numId="28">
    <w:abstractNumId w:val="40"/>
  </w:num>
  <w:num w:numId="29">
    <w:abstractNumId w:val="21"/>
  </w:num>
  <w:num w:numId="30">
    <w:abstractNumId w:val="31"/>
  </w:num>
  <w:num w:numId="31">
    <w:abstractNumId w:val="30"/>
  </w:num>
  <w:num w:numId="32">
    <w:abstractNumId w:val="37"/>
  </w:num>
  <w:num w:numId="33">
    <w:abstractNumId w:val="14"/>
  </w:num>
  <w:num w:numId="34">
    <w:abstractNumId w:val="2"/>
  </w:num>
  <w:num w:numId="35">
    <w:abstractNumId w:val="20"/>
  </w:num>
  <w:num w:numId="36">
    <w:abstractNumId w:val="19"/>
  </w:num>
  <w:num w:numId="37">
    <w:abstractNumId w:val="16"/>
  </w:num>
  <w:num w:numId="38">
    <w:abstractNumId w:val="26"/>
  </w:num>
  <w:num w:numId="39">
    <w:abstractNumId w:val="10"/>
  </w:num>
  <w:num w:numId="40">
    <w:abstractNumId w:val="7"/>
  </w:num>
  <w:num w:numId="41">
    <w:abstractNumId w:val="32"/>
  </w:num>
  <w:num w:numId="42">
    <w:abstractNumId w:val="25"/>
  </w:num>
  <w:num w:numId="43">
    <w:abstractNumId w:val="27"/>
  </w:num>
  <w:num w:numId="44">
    <w:abstractNumId w:val="33"/>
  </w:num>
  <w:num w:numId="45">
    <w:abstractNumId w:val="15"/>
  </w:num>
  <w:num w:numId="46">
    <w:abstractNumId w:val="5"/>
  </w:num>
  <w:num w:numId="47">
    <w:abstractNumId w:val="41"/>
  </w:num>
  <w:num w:numId="48">
    <w:abstractNumId w:val="2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rson w15:author="Philippe Sartori">
    <w15:presenceInfo w15:providerId="AD" w15:userId="S-1-5-21-191130273-305881739-1540833222-76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7"/>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1AC"/>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CEE"/>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527"/>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A8C"/>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5F9F"/>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6DD"/>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57D"/>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044"/>
    <w:rsid w:val="001201E8"/>
    <w:rsid w:val="0012022D"/>
    <w:rsid w:val="0012029A"/>
    <w:rsid w:val="00120376"/>
    <w:rsid w:val="001203C1"/>
    <w:rsid w:val="00120438"/>
    <w:rsid w:val="0012055C"/>
    <w:rsid w:val="001207F3"/>
    <w:rsid w:val="00120AE5"/>
    <w:rsid w:val="00120D33"/>
    <w:rsid w:val="00121018"/>
    <w:rsid w:val="00121376"/>
    <w:rsid w:val="0012183F"/>
    <w:rsid w:val="001218B9"/>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4EE"/>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7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216"/>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AD"/>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C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461"/>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4D88"/>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866"/>
    <w:rsid w:val="003B1032"/>
    <w:rsid w:val="003B10B9"/>
    <w:rsid w:val="003B10C8"/>
    <w:rsid w:val="003B1B7F"/>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8AE"/>
    <w:rsid w:val="003C0B58"/>
    <w:rsid w:val="003C115F"/>
    <w:rsid w:val="003C1164"/>
    <w:rsid w:val="003C1192"/>
    <w:rsid w:val="003C1262"/>
    <w:rsid w:val="003C12C7"/>
    <w:rsid w:val="003C1ACE"/>
    <w:rsid w:val="003C1B45"/>
    <w:rsid w:val="003C1BAB"/>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9F6"/>
    <w:rsid w:val="003C6AAB"/>
    <w:rsid w:val="003C6DCA"/>
    <w:rsid w:val="003C74B6"/>
    <w:rsid w:val="003C75B7"/>
    <w:rsid w:val="003C771F"/>
    <w:rsid w:val="003C773A"/>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5F7D"/>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52D"/>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583"/>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30A"/>
    <w:rsid w:val="004A16E4"/>
    <w:rsid w:val="004A1CED"/>
    <w:rsid w:val="004A1E69"/>
    <w:rsid w:val="004A1EA1"/>
    <w:rsid w:val="004A23FD"/>
    <w:rsid w:val="004A246D"/>
    <w:rsid w:val="004A2612"/>
    <w:rsid w:val="004A2EC7"/>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2BF1"/>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809"/>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9C"/>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7D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DAA"/>
    <w:rsid w:val="00554F19"/>
    <w:rsid w:val="005550A9"/>
    <w:rsid w:val="005550EA"/>
    <w:rsid w:val="00555880"/>
    <w:rsid w:val="00555912"/>
    <w:rsid w:val="00555B05"/>
    <w:rsid w:val="005566C6"/>
    <w:rsid w:val="00556726"/>
    <w:rsid w:val="00556F10"/>
    <w:rsid w:val="00557BAD"/>
    <w:rsid w:val="00560296"/>
    <w:rsid w:val="0056062C"/>
    <w:rsid w:val="00560B47"/>
    <w:rsid w:val="00560C51"/>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B7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5B"/>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B5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6A9"/>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3C5"/>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4CE5"/>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E56"/>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79E"/>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48E"/>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1C92"/>
    <w:rsid w:val="006E229D"/>
    <w:rsid w:val="006E22B0"/>
    <w:rsid w:val="006E249C"/>
    <w:rsid w:val="006E288D"/>
    <w:rsid w:val="006E289E"/>
    <w:rsid w:val="006E2C03"/>
    <w:rsid w:val="006E2D9B"/>
    <w:rsid w:val="006E2D9C"/>
    <w:rsid w:val="006E389B"/>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44B"/>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824"/>
    <w:rsid w:val="00740B7E"/>
    <w:rsid w:val="00740CC6"/>
    <w:rsid w:val="00740DA4"/>
    <w:rsid w:val="0074116C"/>
    <w:rsid w:val="00741251"/>
    <w:rsid w:val="007416FF"/>
    <w:rsid w:val="007419A7"/>
    <w:rsid w:val="00741A61"/>
    <w:rsid w:val="0074254B"/>
    <w:rsid w:val="007426D7"/>
    <w:rsid w:val="00742960"/>
    <w:rsid w:val="00742B74"/>
    <w:rsid w:val="00742D1D"/>
    <w:rsid w:val="00742F9B"/>
    <w:rsid w:val="0074340E"/>
    <w:rsid w:val="00743908"/>
    <w:rsid w:val="00743A63"/>
    <w:rsid w:val="00743B48"/>
    <w:rsid w:val="00743C8B"/>
    <w:rsid w:val="00743CFC"/>
    <w:rsid w:val="00743FA5"/>
    <w:rsid w:val="0074419B"/>
    <w:rsid w:val="00744815"/>
    <w:rsid w:val="00744B1F"/>
    <w:rsid w:val="00744C03"/>
    <w:rsid w:val="00745079"/>
    <w:rsid w:val="00745512"/>
    <w:rsid w:val="007455A2"/>
    <w:rsid w:val="007456DB"/>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5FE"/>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A9E"/>
    <w:rsid w:val="00760B71"/>
    <w:rsid w:val="00760B7D"/>
    <w:rsid w:val="0076134F"/>
    <w:rsid w:val="00761B27"/>
    <w:rsid w:val="00761C59"/>
    <w:rsid w:val="00761C9D"/>
    <w:rsid w:val="00761E7B"/>
    <w:rsid w:val="00762038"/>
    <w:rsid w:val="007622D0"/>
    <w:rsid w:val="007626C4"/>
    <w:rsid w:val="00762750"/>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2F60"/>
    <w:rsid w:val="00773BBE"/>
    <w:rsid w:val="00773EE1"/>
    <w:rsid w:val="00774C68"/>
    <w:rsid w:val="00774E68"/>
    <w:rsid w:val="00774FE9"/>
    <w:rsid w:val="00774FEF"/>
    <w:rsid w:val="0077524A"/>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E9E"/>
    <w:rsid w:val="00813F7B"/>
    <w:rsid w:val="008140B9"/>
    <w:rsid w:val="00814480"/>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597"/>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9B"/>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CFD"/>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C05"/>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6BC0"/>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555"/>
    <w:rsid w:val="0098165F"/>
    <w:rsid w:val="00981B8C"/>
    <w:rsid w:val="00981D3C"/>
    <w:rsid w:val="009821DD"/>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12E"/>
    <w:rsid w:val="009862C3"/>
    <w:rsid w:val="009868E4"/>
    <w:rsid w:val="00986A7B"/>
    <w:rsid w:val="00986F02"/>
    <w:rsid w:val="009874AD"/>
    <w:rsid w:val="00987546"/>
    <w:rsid w:val="00987858"/>
    <w:rsid w:val="00987885"/>
    <w:rsid w:val="00990402"/>
    <w:rsid w:val="00990A75"/>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94A"/>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2ED"/>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9A"/>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DD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2C25"/>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717"/>
    <w:rsid w:val="00A16859"/>
    <w:rsid w:val="00A16927"/>
    <w:rsid w:val="00A16D61"/>
    <w:rsid w:val="00A16FAA"/>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DE"/>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350"/>
    <w:rsid w:val="00A61745"/>
    <w:rsid w:val="00A61F14"/>
    <w:rsid w:val="00A62015"/>
    <w:rsid w:val="00A62E51"/>
    <w:rsid w:val="00A62FC6"/>
    <w:rsid w:val="00A63003"/>
    <w:rsid w:val="00A63679"/>
    <w:rsid w:val="00A636EB"/>
    <w:rsid w:val="00A63742"/>
    <w:rsid w:val="00A639A8"/>
    <w:rsid w:val="00A639B1"/>
    <w:rsid w:val="00A63A2F"/>
    <w:rsid w:val="00A63A3C"/>
    <w:rsid w:val="00A64278"/>
    <w:rsid w:val="00A64922"/>
    <w:rsid w:val="00A64E5F"/>
    <w:rsid w:val="00A64EB4"/>
    <w:rsid w:val="00A6567F"/>
    <w:rsid w:val="00A659B9"/>
    <w:rsid w:val="00A65B21"/>
    <w:rsid w:val="00A65C11"/>
    <w:rsid w:val="00A65D58"/>
    <w:rsid w:val="00A65F44"/>
    <w:rsid w:val="00A660C1"/>
    <w:rsid w:val="00A660EE"/>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3BF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66C"/>
    <w:rsid w:val="00AD38F9"/>
    <w:rsid w:val="00AD3D46"/>
    <w:rsid w:val="00AD45DE"/>
    <w:rsid w:val="00AD476F"/>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F4"/>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370"/>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07D"/>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1C0"/>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6F84"/>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3F"/>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6F3C"/>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2D1A"/>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BC3"/>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0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A39"/>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32D"/>
    <w:rsid w:val="00C60629"/>
    <w:rsid w:val="00C606AE"/>
    <w:rsid w:val="00C60C7A"/>
    <w:rsid w:val="00C611FD"/>
    <w:rsid w:val="00C6126B"/>
    <w:rsid w:val="00C61331"/>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5D"/>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260"/>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07FAD"/>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0EB3"/>
    <w:rsid w:val="00D2183B"/>
    <w:rsid w:val="00D218B7"/>
    <w:rsid w:val="00D21B1C"/>
    <w:rsid w:val="00D21B9C"/>
    <w:rsid w:val="00D2203C"/>
    <w:rsid w:val="00D22216"/>
    <w:rsid w:val="00D224C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75B"/>
    <w:rsid w:val="00D46AE9"/>
    <w:rsid w:val="00D46E8D"/>
    <w:rsid w:val="00D46EA1"/>
    <w:rsid w:val="00D46F57"/>
    <w:rsid w:val="00D4728A"/>
    <w:rsid w:val="00D47674"/>
    <w:rsid w:val="00D4775C"/>
    <w:rsid w:val="00D5033F"/>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366"/>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B91"/>
    <w:rsid w:val="00D90CFE"/>
    <w:rsid w:val="00D90DD5"/>
    <w:rsid w:val="00D91CB1"/>
    <w:rsid w:val="00D92435"/>
    <w:rsid w:val="00D92B14"/>
    <w:rsid w:val="00D92E9F"/>
    <w:rsid w:val="00D93337"/>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0D9F"/>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E38"/>
    <w:rsid w:val="00DB7F0B"/>
    <w:rsid w:val="00DC03DE"/>
    <w:rsid w:val="00DC0419"/>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545"/>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56"/>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BF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6FBE"/>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1B8"/>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0E"/>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76A"/>
    <w:rsid w:val="00EA2948"/>
    <w:rsid w:val="00EA2C75"/>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8AE"/>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BCF"/>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2A4B"/>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AF6"/>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966"/>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0F"/>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AAB"/>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08"/>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a">
    <w:name w:val="佐藤２"/>
    <w:basedOn w:val="Normal"/>
    <w:rsid w:val="004D2BF1"/>
    <w:pPr>
      <w:widowControl w:val="0"/>
      <w:numPr>
        <w:numId w:val="38"/>
      </w:numPr>
      <w:spacing w:before="0" w:after="0" w:line="240" w:lineRule="auto"/>
      <w:ind w:firstLineChars="0" w:firstLine="0"/>
    </w:pPr>
    <w:rPr>
      <w:rFonts w:ascii="Century" w:eastAsia="MS Mincho" w:hAnsi="Century"/>
      <w:kern w:val="2"/>
      <w:sz w:val="21"/>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a">
    <w:name w:val="佐藤２"/>
    <w:basedOn w:val="Normal"/>
    <w:rsid w:val="004D2BF1"/>
    <w:pPr>
      <w:widowControl w:val="0"/>
      <w:numPr>
        <w:numId w:val="38"/>
      </w:numPr>
      <w:spacing w:before="0" w:after="0" w:line="240" w:lineRule="auto"/>
      <w:ind w:firstLineChars="0" w:firstLine="0"/>
    </w:pPr>
    <w:rPr>
      <w:rFonts w:ascii="Century" w:eastAsia="MS Mincho" w:hAnsi="Century"/>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FBA98-22BE-4356-8EF6-2E922BD37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2292</Words>
  <Characters>13065</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15327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4</cp:revision>
  <dcterms:created xsi:type="dcterms:W3CDTF">2021-11-05T01:54:00Z</dcterms:created>
  <dcterms:modified xsi:type="dcterms:W3CDTF">2021-11-05T02:25:00Z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